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F9EBF" w14:textId="4CAF47A1" w:rsidR="005F5C32" w:rsidRPr="00110C3C" w:rsidRDefault="00E135BB" w:rsidP="005F5C32">
      <w:pPr>
        <w:pStyle w:val="Saptanm"/>
        <w:spacing w:line="276" w:lineRule="auto"/>
        <w:jc w:val="center"/>
        <w:rPr>
          <w:rFonts w:asciiTheme="minorHAnsi" w:eastAsia="Arial" w:hAnsiTheme="minorHAnsi" w:cstheme="minorHAnsi"/>
          <w:b/>
          <w:bCs/>
          <w:lang w:val="en-US"/>
        </w:rPr>
      </w:pPr>
      <w:r>
        <w:rPr>
          <w:rFonts w:asciiTheme="minorHAnsi" w:hAnsiTheme="minorHAnsi" w:cstheme="minorHAnsi"/>
          <w:b/>
          <w:bCs/>
          <w:lang w:val="en-US"/>
        </w:rPr>
        <w:t xml:space="preserve">CLARIFICATION TEXT ON CUSTOMER PERSONAL DATA </w:t>
      </w:r>
    </w:p>
    <w:p w14:paraId="0CD9E30D" w14:textId="77777777" w:rsidR="005F5C32" w:rsidRPr="00110C3C" w:rsidRDefault="005F5C32" w:rsidP="005F5C32">
      <w:pPr>
        <w:pStyle w:val="Saptanm"/>
        <w:spacing w:line="276" w:lineRule="auto"/>
        <w:rPr>
          <w:rFonts w:asciiTheme="minorHAnsi" w:eastAsia="Arial" w:hAnsiTheme="minorHAnsi" w:cstheme="minorHAnsi"/>
          <w:lang w:val="en-US"/>
        </w:rPr>
      </w:pPr>
    </w:p>
    <w:p w14:paraId="18948463" w14:textId="7D824DDD" w:rsidR="00F72AC7" w:rsidRDefault="00F72AC7" w:rsidP="005F5C32">
      <w:pPr>
        <w:pStyle w:val="Saptanm"/>
        <w:spacing w:line="276" w:lineRule="auto"/>
        <w:jc w:val="both"/>
        <w:rPr>
          <w:rFonts w:asciiTheme="minorHAnsi" w:hAnsiTheme="minorHAnsi" w:cstheme="minorHAnsi"/>
          <w:i/>
          <w:color w:val="auto"/>
          <w:lang w:val="en-US"/>
        </w:rPr>
      </w:pPr>
      <w:r>
        <w:rPr>
          <w:rFonts w:asciiTheme="minorHAnsi" w:hAnsiTheme="minorHAnsi" w:cstheme="minorHAnsi"/>
          <w:i/>
          <w:color w:val="auto"/>
          <w:lang w:val="en-US"/>
        </w:rPr>
        <w:t xml:space="preserve">This Clarification Text on Customer Personal Data </w:t>
      </w:r>
      <w:r w:rsidRPr="002C3DFC">
        <w:rPr>
          <w:rFonts w:asciiTheme="minorHAnsi" w:hAnsiTheme="minorHAnsi" w:cstheme="minorHAnsi"/>
          <w:i/>
          <w:color w:val="auto"/>
          <w:lang w:val="en-US"/>
        </w:rPr>
        <w:t>(</w:t>
      </w:r>
      <w:r w:rsidRPr="002C3DFC">
        <w:rPr>
          <w:rFonts w:asciiTheme="minorHAnsi" w:hAnsiTheme="minorHAnsi" w:cstheme="minorHAnsi"/>
          <w:b/>
          <w:i/>
          <w:color w:val="auto"/>
          <w:lang w:val="en-US"/>
        </w:rPr>
        <w:t>“</w:t>
      </w:r>
      <w:r>
        <w:rPr>
          <w:rFonts w:asciiTheme="minorHAnsi" w:hAnsiTheme="minorHAnsi" w:cstheme="minorHAnsi"/>
          <w:b/>
          <w:i/>
          <w:color w:val="auto"/>
          <w:lang w:val="en-US"/>
        </w:rPr>
        <w:t>Clarification Text</w:t>
      </w:r>
      <w:r w:rsidRPr="002C3DFC">
        <w:rPr>
          <w:rFonts w:asciiTheme="minorHAnsi" w:hAnsiTheme="minorHAnsi" w:cstheme="minorHAnsi"/>
          <w:b/>
          <w:i/>
          <w:color w:val="auto"/>
          <w:lang w:val="en-US"/>
        </w:rPr>
        <w:t>”</w:t>
      </w:r>
      <w:r w:rsidRPr="002C3DFC">
        <w:rPr>
          <w:rFonts w:asciiTheme="minorHAnsi" w:hAnsiTheme="minorHAnsi" w:cstheme="minorHAnsi"/>
          <w:i/>
          <w:color w:val="auto"/>
          <w:lang w:val="en-US"/>
        </w:rPr>
        <w:t>)</w:t>
      </w:r>
      <w:r>
        <w:rPr>
          <w:rFonts w:asciiTheme="minorHAnsi" w:hAnsiTheme="minorHAnsi" w:cstheme="minorHAnsi"/>
          <w:i/>
          <w:color w:val="auto"/>
          <w:lang w:val="en-US"/>
        </w:rPr>
        <w:t xml:space="preserve"> has been prepared by </w:t>
      </w:r>
      <w:proofErr w:type="spellStart"/>
      <w:r w:rsidRPr="002C3DFC">
        <w:rPr>
          <w:rFonts w:asciiTheme="minorHAnsi" w:hAnsiTheme="minorHAnsi" w:cstheme="minorHAnsi"/>
          <w:i/>
          <w:lang w:val="en-US"/>
        </w:rPr>
        <w:t>Arzum</w:t>
      </w:r>
      <w:proofErr w:type="spellEnd"/>
      <w:r w:rsidRPr="002C3DFC">
        <w:rPr>
          <w:rFonts w:asciiTheme="minorHAnsi" w:hAnsiTheme="minorHAnsi" w:cstheme="minorHAnsi"/>
          <w:i/>
          <w:lang w:val="en-US"/>
        </w:rPr>
        <w:t xml:space="preserve"> </w:t>
      </w:r>
      <w:proofErr w:type="spellStart"/>
      <w:r w:rsidRPr="002C3DFC">
        <w:rPr>
          <w:rFonts w:asciiTheme="minorHAnsi" w:hAnsiTheme="minorHAnsi" w:cstheme="minorHAnsi"/>
          <w:i/>
          <w:lang w:val="en-US"/>
        </w:rPr>
        <w:t>Elektrikli</w:t>
      </w:r>
      <w:proofErr w:type="spellEnd"/>
      <w:r w:rsidRPr="002C3DFC">
        <w:rPr>
          <w:rFonts w:asciiTheme="minorHAnsi" w:hAnsiTheme="minorHAnsi" w:cstheme="minorHAnsi"/>
          <w:i/>
          <w:lang w:val="en-US"/>
        </w:rPr>
        <w:t xml:space="preserve"> </w:t>
      </w:r>
      <w:proofErr w:type="spellStart"/>
      <w:r w:rsidRPr="002C3DFC">
        <w:rPr>
          <w:rFonts w:asciiTheme="minorHAnsi" w:hAnsiTheme="minorHAnsi" w:cstheme="minorHAnsi"/>
          <w:i/>
          <w:lang w:val="en-US"/>
        </w:rPr>
        <w:t>Ev</w:t>
      </w:r>
      <w:proofErr w:type="spellEnd"/>
      <w:r w:rsidRPr="002C3DFC">
        <w:rPr>
          <w:rFonts w:asciiTheme="minorHAnsi" w:hAnsiTheme="minorHAnsi" w:cstheme="minorHAnsi"/>
          <w:i/>
          <w:lang w:val="en-US"/>
        </w:rPr>
        <w:t xml:space="preserve"> </w:t>
      </w:r>
      <w:proofErr w:type="spellStart"/>
      <w:r w:rsidRPr="002C3DFC">
        <w:rPr>
          <w:rFonts w:asciiTheme="minorHAnsi" w:hAnsiTheme="minorHAnsi" w:cstheme="minorHAnsi"/>
          <w:i/>
          <w:lang w:val="en-US"/>
        </w:rPr>
        <w:t>Aletleri</w:t>
      </w:r>
      <w:proofErr w:type="spellEnd"/>
      <w:r w:rsidRPr="002C3DFC">
        <w:rPr>
          <w:rFonts w:asciiTheme="minorHAnsi" w:hAnsiTheme="minorHAnsi" w:cstheme="minorHAnsi"/>
          <w:i/>
          <w:lang w:val="en-US"/>
        </w:rPr>
        <w:t xml:space="preserve"> </w:t>
      </w:r>
      <w:proofErr w:type="spellStart"/>
      <w:r w:rsidRPr="002C3DFC">
        <w:rPr>
          <w:rFonts w:asciiTheme="minorHAnsi" w:hAnsiTheme="minorHAnsi" w:cstheme="minorHAnsi"/>
          <w:i/>
          <w:lang w:val="en-US"/>
        </w:rPr>
        <w:t>Sanayi</w:t>
      </w:r>
      <w:proofErr w:type="spellEnd"/>
      <w:r w:rsidRPr="002C3DFC">
        <w:rPr>
          <w:rFonts w:asciiTheme="minorHAnsi" w:hAnsiTheme="minorHAnsi" w:cstheme="minorHAnsi"/>
          <w:i/>
          <w:lang w:val="en-US"/>
        </w:rPr>
        <w:t xml:space="preserve"> </w:t>
      </w:r>
      <w:proofErr w:type="spellStart"/>
      <w:r w:rsidRPr="002C3DFC">
        <w:rPr>
          <w:rFonts w:asciiTheme="minorHAnsi" w:hAnsiTheme="minorHAnsi" w:cstheme="minorHAnsi"/>
          <w:i/>
          <w:lang w:val="en-US"/>
        </w:rPr>
        <w:t>ve</w:t>
      </w:r>
      <w:proofErr w:type="spellEnd"/>
      <w:r w:rsidRPr="002C3DFC">
        <w:rPr>
          <w:rFonts w:asciiTheme="minorHAnsi" w:hAnsiTheme="minorHAnsi" w:cstheme="minorHAnsi"/>
          <w:i/>
          <w:lang w:val="en-US"/>
        </w:rPr>
        <w:t xml:space="preserve"> </w:t>
      </w:r>
      <w:proofErr w:type="spellStart"/>
      <w:r w:rsidRPr="002C3DFC">
        <w:rPr>
          <w:rFonts w:asciiTheme="minorHAnsi" w:hAnsiTheme="minorHAnsi" w:cstheme="minorHAnsi"/>
          <w:i/>
          <w:lang w:val="en-US"/>
        </w:rPr>
        <w:t>Ticaret</w:t>
      </w:r>
      <w:proofErr w:type="spellEnd"/>
      <w:r w:rsidRPr="002C3DFC">
        <w:rPr>
          <w:rFonts w:asciiTheme="minorHAnsi" w:hAnsiTheme="minorHAnsi" w:cstheme="minorHAnsi"/>
          <w:i/>
          <w:lang w:val="en-US"/>
        </w:rPr>
        <w:t xml:space="preserve"> </w:t>
      </w:r>
      <w:proofErr w:type="spellStart"/>
      <w:r w:rsidRPr="002C3DFC">
        <w:rPr>
          <w:rFonts w:asciiTheme="minorHAnsi" w:hAnsiTheme="minorHAnsi" w:cstheme="minorHAnsi"/>
          <w:i/>
          <w:lang w:val="en-US"/>
        </w:rPr>
        <w:t>Anonim</w:t>
      </w:r>
      <w:proofErr w:type="spellEnd"/>
      <w:r w:rsidRPr="002C3DFC">
        <w:rPr>
          <w:rFonts w:asciiTheme="minorHAnsi" w:hAnsiTheme="minorHAnsi" w:cstheme="minorHAnsi"/>
          <w:i/>
          <w:lang w:val="en-US"/>
        </w:rPr>
        <w:t xml:space="preserve"> </w:t>
      </w:r>
      <w:proofErr w:type="spellStart"/>
      <w:r w:rsidRPr="002C3DFC">
        <w:rPr>
          <w:rFonts w:asciiTheme="minorHAnsi" w:hAnsiTheme="minorHAnsi" w:cstheme="minorHAnsi"/>
          <w:i/>
          <w:lang w:val="en-US"/>
        </w:rPr>
        <w:t>Şirketi</w:t>
      </w:r>
      <w:proofErr w:type="spellEnd"/>
      <w:r w:rsidRPr="002C3DFC">
        <w:rPr>
          <w:rFonts w:asciiTheme="minorHAnsi" w:hAnsiTheme="minorHAnsi" w:cstheme="minorHAnsi"/>
          <w:i/>
          <w:lang w:val="en-US"/>
        </w:rPr>
        <w:t xml:space="preserve"> </w:t>
      </w:r>
      <w:r w:rsidRPr="002C3DFC">
        <w:rPr>
          <w:rFonts w:asciiTheme="minorHAnsi" w:hAnsiTheme="minorHAnsi" w:cstheme="minorHAnsi"/>
          <w:i/>
          <w:color w:val="auto"/>
          <w:lang w:val="en-US"/>
        </w:rPr>
        <w:t>(“</w:t>
      </w:r>
      <w:r w:rsidRPr="002C3DFC">
        <w:rPr>
          <w:rFonts w:asciiTheme="minorHAnsi" w:hAnsiTheme="minorHAnsi" w:cstheme="minorHAnsi"/>
          <w:b/>
          <w:color w:val="auto"/>
          <w:lang w:val="en-US"/>
        </w:rPr>
        <w:t>ARZUM</w:t>
      </w:r>
      <w:r w:rsidRPr="002C3DFC">
        <w:rPr>
          <w:rFonts w:asciiTheme="minorHAnsi" w:eastAsia="Times New Roman" w:hAnsiTheme="minorHAnsi" w:cstheme="minorHAnsi"/>
          <w:b/>
          <w:color w:val="auto"/>
          <w:lang w:val="en-US"/>
        </w:rPr>
        <w:t>/</w:t>
      </w:r>
      <w:r>
        <w:rPr>
          <w:rFonts w:asciiTheme="minorHAnsi" w:eastAsia="Times New Roman" w:hAnsiTheme="minorHAnsi" w:cstheme="minorHAnsi"/>
          <w:b/>
          <w:color w:val="auto"/>
          <w:lang w:val="en-US"/>
        </w:rPr>
        <w:t>THE COMPANY</w:t>
      </w:r>
      <w:r w:rsidRPr="002C3DFC">
        <w:rPr>
          <w:rFonts w:asciiTheme="minorHAnsi" w:eastAsia="Times New Roman" w:hAnsiTheme="minorHAnsi" w:cstheme="minorHAnsi"/>
          <w:b/>
          <w:color w:val="auto"/>
          <w:lang w:val="en-US"/>
        </w:rPr>
        <w:t>”)</w:t>
      </w:r>
      <w:r>
        <w:rPr>
          <w:rFonts w:asciiTheme="minorHAnsi" w:eastAsia="Times New Roman" w:hAnsiTheme="minorHAnsi" w:cstheme="minorHAnsi"/>
          <w:b/>
          <w:color w:val="auto"/>
          <w:lang w:val="en-US"/>
        </w:rPr>
        <w:t xml:space="preserve"> </w:t>
      </w:r>
      <w:r>
        <w:rPr>
          <w:rFonts w:asciiTheme="minorHAnsi" w:hAnsiTheme="minorHAnsi" w:cstheme="minorHAnsi"/>
          <w:i/>
          <w:color w:val="auto"/>
          <w:lang w:val="en-US"/>
        </w:rPr>
        <w:t xml:space="preserve">acting in the capacity of the data controller in scope of clause 10 of the Personal Data Protection Law </w:t>
      </w:r>
      <w:r w:rsidRPr="002C3DFC">
        <w:rPr>
          <w:rFonts w:asciiTheme="minorHAnsi" w:hAnsiTheme="minorHAnsi" w:cstheme="minorHAnsi"/>
          <w:i/>
          <w:color w:val="auto"/>
          <w:lang w:val="en-US"/>
        </w:rPr>
        <w:t>6698 (</w:t>
      </w:r>
      <w:r w:rsidRPr="002C3DFC">
        <w:rPr>
          <w:rFonts w:asciiTheme="minorHAnsi" w:hAnsiTheme="minorHAnsi" w:cstheme="minorHAnsi"/>
          <w:b/>
          <w:i/>
          <w:color w:val="auto"/>
          <w:lang w:val="en-US"/>
        </w:rPr>
        <w:t>“</w:t>
      </w:r>
      <w:r>
        <w:rPr>
          <w:rFonts w:asciiTheme="minorHAnsi" w:hAnsiTheme="minorHAnsi" w:cstheme="minorHAnsi"/>
          <w:b/>
          <w:i/>
          <w:color w:val="auto"/>
          <w:lang w:val="en-US"/>
        </w:rPr>
        <w:t>The Law</w:t>
      </w:r>
      <w:r w:rsidRPr="002C3DFC">
        <w:rPr>
          <w:rFonts w:asciiTheme="minorHAnsi" w:hAnsiTheme="minorHAnsi" w:cstheme="minorHAnsi"/>
          <w:b/>
          <w:i/>
          <w:color w:val="auto"/>
          <w:lang w:val="en-US"/>
        </w:rPr>
        <w:t>”</w:t>
      </w:r>
      <w:r w:rsidRPr="002C3DFC">
        <w:rPr>
          <w:rFonts w:asciiTheme="minorHAnsi" w:hAnsiTheme="minorHAnsi" w:cstheme="minorHAnsi"/>
          <w:i/>
          <w:color w:val="auto"/>
          <w:lang w:val="en-US"/>
        </w:rPr>
        <w:t xml:space="preserve">) </w:t>
      </w:r>
      <w:r>
        <w:rPr>
          <w:rFonts w:asciiTheme="minorHAnsi" w:hAnsiTheme="minorHAnsi" w:cstheme="minorHAnsi"/>
          <w:i/>
          <w:color w:val="auto"/>
          <w:lang w:val="en-US"/>
        </w:rPr>
        <w:t>and the Communique related to the Principles and Practices to be followed in fulfilment of the Clarification Obligation</w:t>
      </w:r>
      <w:r w:rsidRPr="002C3DFC">
        <w:rPr>
          <w:rFonts w:asciiTheme="minorHAnsi" w:hAnsiTheme="minorHAnsi" w:cstheme="minorHAnsi"/>
          <w:i/>
          <w:color w:val="auto"/>
          <w:lang w:val="en-US"/>
        </w:rPr>
        <w:t xml:space="preserve"> (</w:t>
      </w:r>
      <w:r w:rsidRPr="002C3DFC">
        <w:rPr>
          <w:rFonts w:asciiTheme="minorHAnsi" w:hAnsiTheme="minorHAnsi" w:cstheme="minorHAnsi"/>
          <w:b/>
          <w:i/>
          <w:color w:val="auto"/>
          <w:lang w:val="en-US"/>
        </w:rPr>
        <w:t>“</w:t>
      </w:r>
      <w:r>
        <w:rPr>
          <w:rFonts w:asciiTheme="minorHAnsi" w:hAnsiTheme="minorHAnsi" w:cstheme="minorHAnsi"/>
          <w:b/>
          <w:i/>
          <w:color w:val="auto"/>
          <w:lang w:val="en-US"/>
        </w:rPr>
        <w:t>Communique</w:t>
      </w:r>
      <w:r w:rsidRPr="002C3DFC">
        <w:rPr>
          <w:rFonts w:asciiTheme="minorHAnsi" w:hAnsiTheme="minorHAnsi" w:cstheme="minorHAnsi"/>
          <w:b/>
          <w:i/>
          <w:color w:val="auto"/>
          <w:lang w:val="en-US"/>
        </w:rPr>
        <w:t>”</w:t>
      </w:r>
      <w:r w:rsidRPr="002C3DFC">
        <w:rPr>
          <w:rFonts w:asciiTheme="minorHAnsi" w:hAnsiTheme="minorHAnsi" w:cstheme="minorHAnsi"/>
          <w:i/>
          <w:color w:val="auto"/>
          <w:lang w:val="en-US"/>
        </w:rPr>
        <w:t>)</w:t>
      </w:r>
      <w:r>
        <w:rPr>
          <w:rFonts w:asciiTheme="minorHAnsi" w:hAnsiTheme="minorHAnsi" w:cstheme="minorHAnsi"/>
          <w:i/>
          <w:color w:val="auto"/>
          <w:lang w:val="en-US"/>
        </w:rPr>
        <w:t xml:space="preserve">. </w:t>
      </w:r>
    </w:p>
    <w:p w14:paraId="6CFFBBD6" w14:textId="238F64C5" w:rsidR="005F5C32" w:rsidRPr="00110C3C" w:rsidRDefault="006D44BA" w:rsidP="005F5C32">
      <w:pPr>
        <w:pStyle w:val="Saptanm"/>
        <w:spacing w:line="276" w:lineRule="auto"/>
        <w:jc w:val="both"/>
        <w:rPr>
          <w:rFonts w:asciiTheme="minorHAnsi" w:hAnsiTheme="minorHAnsi" w:cstheme="minorHAnsi"/>
          <w:lang w:val="en-US"/>
        </w:rPr>
      </w:pPr>
      <w:r>
        <w:rPr>
          <w:rFonts w:asciiTheme="minorHAnsi" w:hAnsiTheme="minorHAnsi" w:cstheme="minorHAnsi"/>
          <w:lang w:val="en-US"/>
        </w:rPr>
        <w:t>We reserve the right to update this Clarification Text as well as the process, transfer of personal data, its purpose, collection methods and other topics taking place in the text at any times in scope of any potential amendments which may be made in the applicable legislation</w:t>
      </w:r>
      <w:r w:rsidR="005F5C32" w:rsidRPr="00110C3C">
        <w:rPr>
          <w:rFonts w:asciiTheme="minorHAnsi" w:hAnsiTheme="minorHAnsi" w:cstheme="minorHAnsi"/>
          <w:lang w:val="en-US"/>
        </w:rPr>
        <w:t xml:space="preserve">. </w:t>
      </w:r>
      <w:r w:rsidR="00697BAA">
        <w:rPr>
          <w:rFonts w:asciiTheme="minorHAnsi" w:hAnsiTheme="minorHAnsi" w:cstheme="minorHAnsi"/>
          <w:lang w:val="en-US"/>
        </w:rPr>
        <w:t xml:space="preserve">You can easily follow up any updates and other detailed information regarding your personal data in our web site under the heading </w:t>
      </w:r>
      <w:bookmarkStart w:id="0" w:name="_Hlk29244509"/>
      <w:r w:rsidR="009B37FA" w:rsidRPr="00697BAA">
        <w:rPr>
          <w:rFonts w:asciiTheme="minorHAnsi" w:hAnsiTheme="minorHAnsi" w:cstheme="minorHAnsi"/>
          <w:b/>
          <w:lang w:val="en-US"/>
        </w:rPr>
        <w:t>“</w:t>
      </w:r>
      <w:r w:rsidR="00697BAA" w:rsidRPr="00697BAA">
        <w:rPr>
          <w:rFonts w:asciiTheme="minorHAnsi" w:hAnsiTheme="minorHAnsi" w:cstheme="minorHAnsi"/>
          <w:b/>
          <w:lang w:val="en-US"/>
        </w:rPr>
        <w:t>Personal Data Protection</w:t>
      </w:r>
      <w:r w:rsidR="005D5089" w:rsidRPr="00110C3C">
        <w:rPr>
          <w:rFonts w:asciiTheme="minorHAnsi" w:hAnsiTheme="minorHAnsi" w:cstheme="minorHAnsi"/>
          <w:b/>
          <w:bCs/>
          <w:lang w:val="en-US"/>
        </w:rPr>
        <w:t>’’</w:t>
      </w:r>
      <w:r w:rsidR="005F5C32" w:rsidRPr="00110C3C">
        <w:rPr>
          <w:rFonts w:asciiTheme="minorHAnsi" w:hAnsiTheme="minorHAnsi" w:cstheme="minorHAnsi"/>
          <w:lang w:val="en-US"/>
        </w:rPr>
        <w:t>.</w:t>
      </w:r>
    </w:p>
    <w:p w14:paraId="57058C80" w14:textId="77777777" w:rsidR="009A4A39" w:rsidRPr="001A79B8" w:rsidRDefault="009A4A39" w:rsidP="005F5C32">
      <w:pPr>
        <w:pStyle w:val="Saptanm"/>
        <w:spacing w:line="276" w:lineRule="auto"/>
        <w:jc w:val="both"/>
        <w:rPr>
          <w:rFonts w:asciiTheme="minorHAnsi" w:hAnsiTheme="minorHAnsi" w:cstheme="minorHAnsi"/>
          <w:sz w:val="16"/>
          <w:szCs w:val="16"/>
          <w:lang w:val="en-US"/>
        </w:rPr>
      </w:pPr>
    </w:p>
    <w:bookmarkEnd w:id="0"/>
    <w:p w14:paraId="65B84671" w14:textId="6CC1379D" w:rsidR="00004D46" w:rsidRPr="00110C3C" w:rsidRDefault="00C73766" w:rsidP="00004D46">
      <w:pPr>
        <w:pStyle w:val="Saptanm"/>
        <w:spacing w:line="276" w:lineRule="auto"/>
        <w:jc w:val="both"/>
        <w:rPr>
          <w:rFonts w:asciiTheme="minorHAnsi" w:hAnsiTheme="minorHAnsi" w:cstheme="minorHAnsi"/>
          <w:b/>
          <w:lang w:val="en-US"/>
        </w:rPr>
      </w:pPr>
      <w:r>
        <w:rPr>
          <w:rFonts w:asciiTheme="minorHAnsi" w:hAnsiTheme="minorHAnsi" w:cstheme="minorHAnsi"/>
          <w:lang w:val="en-US"/>
        </w:rPr>
        <w:t>Your personal data which are processed under this Clarification Text are the following</w:t>
      </w:r>
      <w:r w:rsidR="00004D46" w:rsidRPr="00110C3C">
        <w:rPr>
          <w:rFonts w:asciiTheme="minorHAnsi" w:hAnsiTheme="minorHAnsi" w:cstheme="minorHAnsi"/>
          <w:lang w:val="en-US"/>
        </w:rPr>
        <w:t>:</w:t>
      </w:r>
    </w:p>
    <w:p w14:paraId="24BA2727" w14:textId="15FD37B3" w:rsidR="001D6AB0" w:rsidRPr="00110C3C" w:rsidRDefault="00C73766" w:rsidP="00004D4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color w:val="000000"/>
          <w:sz w:val="22"/>
          <w:szCs w:val="22"/>
          <w:bdr w:val="none" w:sz="0" w:space="0" w:color="auto"/>
          <w:lang w:val="en-US" w:eastAsia="tr-TR"/>
        </w:rPr>
      </w:pPr>
      <w:r>
        <w:rPr>
          <w:rFonts w:asciiTheme="minorHAnsi" w:eastAsia="Times New Roman" w:hAnsiTheme="minorHAnsi" w:cstheme="minorHAnsi"/>
          <w:b/>
          <w:bCs/>
          <w:color w:val="000000"/>
          <w:sz w:val="22"/>
          <w:szCs w:val="22"/>
          <w:bdr w:val="none" w:sz="0" w:space="0" w:color="auto"/>
          <w:lang w:val="en-US" w:eastAsia="tr-TR"/>
        </w:rPr>
        <w:t>Identity</w:t>
      </w:r>
      <w:r w:rsidR="00004D46" w:rsidRPr="00110C3C">
        <w:rPr>
          <w:rFonts w:asciiTheme="minorHAnsi" w:eastAsia="Times New Roman" w:hAnsiTheme="minorHAnsi" w:cstheme="minorHAnsi"/>
          <w:b/>
          <w:bCs/>
          <w:color w:val="000000"/>
          <w:sz w:val="22"/>
          <w:szCs w:val="22"/>
          <w:bdr w:val="none" w:sz="0" w:space="0" w:color="auto"/>
          <w:lang w:val="en-US" w:eastAsia="tr-TR"/>
        </w:rPr>
        <w:t>:</w:t>
      </w:r>
      <w:r w:rsidR="001D6AB0" w:rsidRPr="00110C3C">
        <w:rPr>
          <w:rFonts w:asciiTheme="minorHAnsi" w:eastAsia="Times New Roman" w:hAnsiTheme="minorHAnsi" w:cstheme="minorHAnsi"/>
          <w:b/>
          <w:bCs/>
          <w:color w:val="000000"/>
          <w:sz w:val="22"/>
          <w:szCs w:val="22"/>
          <w:bdr w:val="none" w:sz="0" w:space="0" w:color="auto"/>
          <w:lang w:val="en-US" w:eastAsia="tr-TR"/>
        </w:rPr>
        <w:t xml:space="preserve"> </w:t>
      </w:r>
      <w:r>
        <w:rPr>
          <w:rFonts w:asciiTheme="minorHAnsi" w:eastAsia="Times New Roman" w:hAnsiTheme="minorHAnsi" w:cstheme="minorHAnsi"/>
          <w:color w:val="000000"/>
          <w:sz w:val="22"/>
          <w:szCs w:val="22"/>
          <w:bdr w:val="none" w:sz="0" w:space="0" w:color="auto"/>
          <w:lang w:val="en-US" w:eastAsia="tr-TR"/>
        </w:rPr>
        <w:t>Name</w:t>
      </w:r>
      <w:r w:rsidR="00004D46" w:rsidRPr="00110C3C">
        <w:rPr>
          <w:rFonts w:asciiTheme="minorHAnsi" w:eastAsia="Times New Roman" w:hAnsiTheme="minorHAnsi" w:cstheme="minorHAnsi"/>
          <w:color w:val="000000"/>
          <w:sz w:val="22"/>
          <w:szCs w:val="22"/>
          <w:bdr w:val="none" w:sz="0" w:space="0" w:color="auto"/>
          <w:lang w:val="en-US" w:eastAsia="tr-TR"/>
        </w:rPr>
        <w:t xml:space="preserve"> </w:t>
      </w:r>
      <w:r w:rsidR="002539D8" w:rsidRPr="00110C3C">
        <w:rPr>
          <w:rFonts w:asciiTheme="minorHAnsi" w:eastAsia="Times New Roman" w:hAnsiTheme="minorHAnsi" w:cstheme="minorHAnsi"/>
          <w:color w:val="000000"/>
          <w:sz w:val="22"/>
          <w:szCs w:val="22"/>
          <w:bdr w:val="none" w:sz="0" w:space="0" w:color="auto"/>
          <w:lang w:val="en-US" w:eastAsia="tr-TR"/>
        </w:rPr>
        <w:t>–</w:t>
      </w:r>
      <w:r w:rsidR="00004D46" w:rsidRPr="00110C3C">
        <w:rPr>
          <w:rFonts w:asciiTheme="minorHAnsi" w:eastAsia="Times New Roman" w:hAnsiTheme="minorHAnsi" w:cstheme="minorHAnsi"/>
          <w:color w:val="000000"/>
          <w:sz w:val="22"/>
          <w:szCs w:val="22"/>
          <w:bdr w:val="none" w:sz="0" w:space="0" w:color="auto"/>
          <w:lang w:val="en-US" w:eastAsia="tr-TR"/>
        </w:rPr>
        <w:t xml:space="preserve"> s</w:t>
      </w:r>
      <w:r>
        <w:rPr>
          <w:rFonts w:asciiTheme="minorHAnsi" w:eastAsia="Times New Roman" w:hAnsiTheme="minorHAnsi" w:cstheme="minorHAnsi"/>
          <w:color w:val="000000"/>
          <w:sz w:val="22"/>
          <w:szCs w:val="22"/>
          <w:bdr w:val="none" w:sz="0" w:space="0" w:color="auto"/>
          <w:lang w:val="en-US" w:eastAsia="tr-TR"/>
        </w:rPr>
        <w:t>urname,</w:t>
      </w:r>
      <w:r w:rsidR="002539D8" w:rsidRPr="00110C3C">
        <w:rPr>
          <w:rFonts w:asciiTheme="minorHAnsi" w:eastAsia="Times New Roman" w:hAnsiTheme="minorHAnsi" w:cstheme="minorHAnsi"/>
          <w:color w:val="000000"/>
          <w:sz w:val="22"/>
          <w:szCs w:val="22"/>
          <w:bdr w:val="none" w:sz="0" w:space="0" w:color="auto"/>
          <w:lang w:val="en-US" w:eastAsia="tr-TR"/>
        </w:rPr>
        <w:t xml:space="preserve"> </w:t>
      </w:r>
      <w:r>
        <w:rPr>
          <w:rFonts w:asciiTheme="minorHAnsi" w:eastAsia="Times New Roman" w:hAnsiTheme="minorHAnsi" w:cstheme="minorHAnsi"/>
          <w:color w:val="000000"/>
          <w:sz w:val="22"/>
          <w:szCs w:val="22"/>
          <w:bdr w:val="none" w:sz="0" w:space="0" w:color="auto"/>
          <w:lang w:val="en-US" w:eastAsia="tr-TR"/>
        </w:rPr>
        <w:t>date of birth</w:t>
      </w:r>
      <w:r w:rsidR="002539D8" w:rsidRPr="00110C3C">
        <w:rPr>
          <w:rFonts w:asciiTheme="minorHAnsi" w:eastAsia="Times New Roman" w:hAnsiTheme="minorHAnsi" w:cstheme="minorHAnsi"/>
          <w:color w:val="000000"/>
          <w:sz w:val="22"/>
          <w:szCs w:val="22"/>
          <w:bdr w:val="none" w:sz="0" w:space="0" w:color="auto"/>
          <w:lang w:val="en-US" w:eastAsia="tr-TR"/>
        </w:rPr>
        <w:t xml:space="preserve">, </w:t>
      </w:r>
      <w:r w:rsidR="00004D46" w:rsidRPr="00110C3C">
        <w:rPr>
          <w:rFonts w:asciiTheme="minorHAnsi" w:eastAsia="Times New Roman" w:hAnsiTheme="minorHAnsi" w:cstheme="minorHAnsi"/>
          <w:bCs/>
          <w:color w:val="000000"/>
          <w:sz w:val="22"/>
          <w:szCs w:val="22"/>
          <w:bdr w:val="none" w:sz="0" w:space="0" w:color="auto"/>
          <w:lang w:val="en-US" w:eastAsia="tr-TR"/>
        </w:rPr>
        <w:t>T</w:t>
      </w:r>
      <w:r w:rsidR="00AD7631">
        <w:rPr>
          <w:rFonts w:asciiTheme="minorHAnsi" w:eastAsia="Times New Roman" w:hAnsiTheme="minorHAnsi" w:cstheme="minorHAnsi"/>
          <w:bCs/>
          <w:color w:val="000000"/>
          <w:sz w:val="22"/>
          <w:szCs w:val="22"/>
          <w:bdr w:val="none" w:sz="0" w:space="0" w:color="auto"/>
          <w:lang w:val="en-US" w:eastAsia="tr-TR"/>
        </w:rPr>
        <w:t>urkish Republic identity number</w:t>
      </w:r>
      <w:r w:rsidR="00004D46" w:rsidRPr="00110C3C">
        <w:rPr>
          <w:rFonts w:asciiTheme="minorHAnsi" w:eastAsia="Times New Roman" w:hAnsiTheme="minorHAnsi" w:cstheme="minorHAnsi"/>
          <w:color w:val="000000"/>
          <w:sz w:val="22"/>
          <w:szCs w:val="22"/>
          <w:bdr w:val="none" w:sz="0" w:space="0" w:color="auto"/>
          <w:lang w:val="en-US" w:eastAsia="tr-TR"/>
        </w:rPr>
        <w:t>, </w:t>
      </w:r>
      <w:r w:rsidR="00AD7631">
        <w:rPr>
          <w:rFonts w:asciiTheme="minorHAnsi" w:eastAsia="Times New Roman" w:hAnsiTheme="minorHAnsi" w:cstheme="minorHAnsi"/>
          <w:color w:val="000000"/>
          <w:sz w:val="22"/>
          <w:szCs w:val="22"/>
          <w:bdr w:val="none" w:sz="0" w:space="0" w:color="auto"/>
          <w:lang w:val="en-US" w:eastAsia="tr-TR"/>
        </w:rPr>
        <w:t>tax identity number</w:t>
      </w:r>
      <w:r w:rsidR="00004D46" w:rsidRPr="00110C3C">
        <w:rPr>
          <w:rFonts w:asciiTheme="minorHAnsi" w:eastAsia="Times New Roman" w:hAnsiTheme="minorHAnsi" w:cstheme="minorHAnsi"/>
          <w:color w:val="000000"/>
          <w:sz w:val="22"/>
          <w:szCs w:val="22"/>
          <w:bdr w:val="none" w:sz="0" w:space="0" w:color="auto"/>
          <w:lang w:val="en-US" w:eastAsia="tr-TR"/>
        </w:rPr>
        <w:t>;</w:t>
      </w:r>
    </w:p>
    <w:p w14:paraId="2611B812" w14:textId="17B8473D" w:rsidR="001D6AB0" w:rsidRPr="00110C3C" w:rsidRDefault="00AD7631" w:rsidP="00004D4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color w:val="000000"/>
          <w:sz w:val="22"/>
          <w:szCs w:val="22"/>
          <w:bdr w:val="none" w:sz="0" w:space="0" w:color="auto"/>
          <w:lang w:val="en-US" w:eastAsia="tr-TR"/>
        </w:rPr>
      </w:pPr>
      <w:r>
        <w:rPr>
          <w:rFonts w:asciiTheme="minorHAnsi" w:eastAsia="Times New Roman" w:hAnsiTheme="minorHAnsi" w:cstheme="minorHAnsi"/>
          <w:b/>
          <w:bCs/>
          <w:color w:val="000000"/>
          <w:sz w:val="22"/>
          <w:szCs w:val="22"/>
          <w:bdr w:val="none" w:sz="0" w:space="0" w:color="auto"/>
          <w:lang w:val="en-US" w:eastAsia="tr-TR"/>
        </w:rPr>
        <w:t>Communication</w:t>
      </w:r>
      <w:r w:rsidR="00004D46" w:rsidRPr="00110C3C">
        <w:rPr>
          <w:rFonts w:asciiTheme="minorHAnsi" w:eastAsia="Times New Roman" w:hAnsiTheme="minorHAnsi" w:cstheme="minorHAnsi"/>
          <w:b/>
          <w:color w:val="000000"/>
          <w:sz w:val="22"/>
          <w:szCs w:val="22"/>
          <w:bdr w:val="none" w:sz="0" w:space="0" w:color="auto"/>
          <w:lang w:val="en-US" w:eastAsia="tr-TR"/>
        </w:rPr>
        <w:t>:</w:t>
      </w:r>
      <w:r w:rsidR="00004D46" w:rsidRPr="00110C3C">
        <w:rPr>
          <w:rFonts w:asciiTheme="minorHAnsi" w:eastAsia="Times New Roman" w:hAnsiTheme="minorHAnsi" w:cstheme="minorHAnsi"/>
          <w:color w:val="000000"/>
          <w:sz w:val="22"/>
          <w:szCs w:val="22"/>
          <w:bdr w:val="none" w:sz="0" w:space="0" w:color="auto"/>
          <w:lang w:val="en-US" w:eastAsia="tr-TR"/>
        </w:rPr>
        <w:t> </w:t>
      </w:r>
      <w:r w:rsidR="001D6AB0" w:rsidRPr="00110C3C">
        <w:rPr>
          <w:rFonts w:asciiTheme="minorHAnsi" w:eastAsia="Times New Roman" w:hAnsiTheme="minorHAnsi" w:cstheme="minorHAnsi"/>
          <w:color w:val="000000"/>
          <w:sz w:val="22"/>
          <w:szCs w:val="22"/>
          <w:bdr w:val="none" w:sz="0" w:space="0" w:color="auto"/>
          <w:lang w:val="en-US" w:eastAsia="tr-TR"/>
        </w:rPr>
        <w:t>T</w:t>
      </w:r>
      <w:r w:rsidR="00004D46" w:rsidRPr="00110C3C">
        <w:rPr>
          <w:rFonts w:asciiTheme="minorHAnsi" w:eastAsia="Times New Roman" w:hAnsiTheme="minorHAnsi" w:cstheme="minorHAnsi"/>
          <w:color w:val="000000"/>
          <w:sz w:val="22"/>
          <w:szCs w:val="22"/>
          <w:bdr w:val="none" w:sz="0" w:space="0" w:color="auto"/>
          <w:lang w:val="en-US" w:eastAsia="tr-TR"/>
        </w:rPr>
        <w:t>ele</w:t>
      </w:r>
      <w:r>
        <w:rPr>
          <w:rFonts w:asciiTheme="minorHAnsi" w:eastAsia="Times New Roman" w:hAnsiTheme="minorHAnsi" w:cstheme="minorHAnsi"/>
          <w:color w:val="000000"/>
          <w:sz w:val="22"/>
          <w:szCs w:val="22"/>
          <w:bdr w:val="none" w:sz="0" w:space="0" w:color="auto"/>
          <w:lang w:val="en-US" w:eastAsia="tr-TR"/>
        </w:rPr>
        <w:t>phone</w:t>
      </w:r>
      <w:r w:rsidR="00004D46" w:rsidRPr="00110C3C">
        <w:rPr>
          <w:rFonts w:asciiTheme="minorHAnsi" w:eastAsia="Times New Roman" w:hAnsiTheme="minorHAnsi" w:cstheme="minorHAnsi"/>
          <w:color w:val="000000"/>
          <w:sz w:val="22"/>
          <w:szCs w:val="22"/>
          <w:bdr w:val="none" w:sz="0" w:space="0" w:color="auto"/>
          <w:lang w:val="en-US" w:eastAsia="tr-TR"/>
        </w:rPr>
        <w:t xml:space="preserve"> num</w:t>
      </w:r>
      <w:r>
        <w:rPr>
          <w:rFonts w:asciiTheme="minorHAnsi" w:eastAsia="Times New Roman" w:hAnsiTheme="minorHAnsi" w:cstheme="minorHAnsi"/>
          <w:color w:val="000000"/>
          <w:sz w:val="22"/>
          <w:szCs w:val="22"/>
          <w:bdr w:val="none" w:sz="0" w:space="0" w:color="auto"/>
          <w:lang w:val="en-US" w:eastAsia="tr-TR"/>
        </w:rPr>
        <w:t>ber</w:t>
      </w:r>
      <w:r w:rsidR="00004D46" w:rsidRPr="00110C3C">
        <w:rPr>
          <w:rFonts w:asciiTheme="minorHAnsi" w:eastAsia="Times New Roman" w:hAnsiTheme="minorHAnsi" w:cstheme="minorHAnsi"/>
          <w:color w:val="000000"/>
          <w:sz w:val="22"/>
          <w:szCs w:val="22"/>
          <w:bdr w:val="none" w:sz="0" w:space="0" w:color="auto"/>
          <w:lang w:val="en-US" w:eastAsia="tr-TR"/>
        </w:rPr>
        <w:t xml:space="preserve">, </w:t>
      </w:r>
      <w:r w:rsidR="0077200A">
        <w:rPr>
          <w:rFonts w:asciiTheme="minorHAnsi" w:eastAsia="Times New Roman" w:hAnsiTheme="minorHAnsi" w:cstheme="minorHAnsi"/>
          <w:color w:val="000000"/>
          <w:sz w:val="22"/>
          <w:szCs w:val="22"/>
          <w:bdr w:val="none" w:sz="0" w:space="0" w:color="auto"/>
          <w:lang w:val="en-US" w:eastAsia="tr-TR"/>
        </w:rPr>
        <w:t>business place address</w:t>
      </w:r>
      <w:r w:rsidR="001D6AB0" w:rsidRPr="00110C3C">
        <w:rPr>
          <w:rFonts w:asciiTheme="minorHAnsi" w:eastAsia="Times New Roman" w:hAnsiTheme="minorHAnsi" w:cstheme="minorHAnsi"/>
          <w:color w:val="000000"/>
          <w:sz w:val="22"/>
          <w:szCs w:val="22"/>
          <w:bdr w:val="none" w:sz="0" w:space="0" w:color="auto"/>
          <w:lang w:val="en-US" w:eastAsia="tr-TR"/>
        </w:rPr>
        <w:t xml:space="preserve">, </w:t>
      </w:r>
      <w:r w:rsidR="0077200A">
        <w:rPr>
          <w:rFonts w:asciiTheme="minorHAnsi" w:eastAsia="Times New Roman" w:hAnsiTheme="minorHAnsi" w:cstheme="minorHAnsi"/>
          <w:color w:val="000000"/>
          <w:sz w:val="22"/>
          <w:szCs w:val="22"/>
          <w:bdr w:val="none" w:sz="0" w:space="0" w:color="auto"/>
          <w:lang w:val="en-US" w:eastAsia="tr-TR"/>
        </w:rPr>
        <w:t xml:space="preserve">home </w:t>
      </w:r>
      <w:r w:rsidR="00004D46" w:rsidRPr="00110C3C">
        <w:rPr>
          <w:rFonts w:asciiTheme="minorHAnsi" w:eastAsia="Times New Roman" w:hAnsiTheme="minorHAnsi" w:cstheme="minorHAnsi"/>
          <w:color w:val="000000"/>
          <w:sz w:val="22"/>
          <w:szCs w:val="22"/>
          <w:bdr w:val="none" w:sz="0" w:space="0" w:color="auto"/>
          <w:lang w:val="en-US" w:eastAsia="tr-TR"/>
        </w:rPr>
        <w:t>ad</w:t>
      </w:r>
      <w:r w:rsidR="0077200A">
        <w:rPr>
          <w:rFonts w:asciiTheme="minorHAnsi" w:eastAsia="Times New Roman" w:hAnsiTheme="minorHAnsi" w:cstheme="minorHAnsi"/>
          <w:color w:val="000000"/>
          <w:sz w:val="22"/>
          <w:szCs w:val="22"/>
          <w:bdr w:val="none" w:sz="0" w:space="0" w:color="auto"/>
          <w:lang w:val="en-US" w:eastAsia="tr-TR"/>
        </w:rPr>
        <w:t>d</w:t>
      </w:r>
      <w:r w:rsidR="00004D46" w:rsidRPr="00110C3C">
        <w:rPr>
          <w:rFonts w:asciiTheme="minorHAnsi" w:eastAsia="Times New Roman" w:hAnsiTheme="minorHAnsi" w:cstheme="minorHAnsi"/>
          <w:color w:val="000000"/>
          <w:sz w:val="22"/>
          <w:szCs w:val="22"/>
          <w:bdr w:val="none" w:sz="0" w:space="0" w:color="auto"/>
          <w:lang w:val="en-US" w:eastAsia="tr-TR"/>
        </w:rPr>
        <w:t>res</w:t>
      </w:r>
      <w:r w:rsidR="0077200A">
        <w:rPr>
          <w:rFonts w:asciiTheme="minorHAnsi" w:eastAsia="Times New Roman" w:hAnsiTheme="minorHAnsi" w:cstheme="minorHAnsi"/>
          <w:color w:val="000000"/>
          <w:sz w:val="22"/>
          <w:szCs w:val="22"/>
          <w:bdr w:val="none" w:sz="0" w:space="0" w:color="auto"/>
          <w:lang w:val="en-US" w:eastAsia="tr-TR"/>
        </w:rPr>
        <w:t>s</w:t>
      </w:r>
      <w:r w:rsidR="001D6AB0" w:rsidRPr="00110C3C">
        <w:rPr>
          <w:rFonts w:asciiTheme="minorHAnsi" w:eastAsia="Times New Roman" w:hAnsiTheme="minorHAnsi" w:cstheme="minorHAnsi"/>
          <w:color w:val="000000"/>
          <w:sz w:val="22"/>
          <w:szCs w:val="22"/>
          <w:bdr w:val="none" w:sz="0" w:space="0" w:color="auto"/>
          <w:lang w:val="en-US" w:eastAsia="tr-TR"/>
        </w:rPr>
        <w:t>,</w:t>
      </w:r>
      <w:r w:rsidR="00004D46" w:rsidRPr="00110C3C">
        <w:rPr>
          <w:rFonts w:asciiTheme="minorHAnsi" w:eastAsia="Times New Roman" w:hAnsiTheme="minorHAnsi" w:cstheme="minorHAnsi"/>
          <w:color w:val="000000"/>
          <w:sz w:val="22"/>
          <w:szCs w:val="22"/>
          <w:bdr w:val="none" w:sz="0" w:space="0" w:color="auto"/>
          <w:lang w:val="en-US" w:eastAsia="tr-TR"/>
        </w:rPr>
        <w:t xml:space="preserve"> e-</w:t>
      </w:r>
      <w:r w:rsidR="0077200A">
        <w:rPr>
          <w:rFonts w:asciiTheme="minorHAnsi" w:eastAsia="Times New Roman" w:hAnsiTheme="minorHAnsi" w:cstheme="minorHAnsi"/>
          <w:color w:val="000000"/>
          <w:sz w:val="22"/>
          <w:szCs w:val="22"/>
          <w:bdr w:val="none" w:sz="0" w:space="0" w:color="auto"/>
          <w:lang w:val="en-US" w:eastAsia="tr-TR"/>
        </w:rPr>
        <w:t>mail</w:t>
      </w:r>
      <w:r w:rsidR="00004D46" w:rsidRPr="00110C3C">
        <w:rPr>
          <w:rFonts w:asciiTheme="minorHAnsi" w:eastAsia="Times New Roman" w:hAnsiTheme="minorHAnsi" w:cstheme="minorHAnsi"/>
          <w:color w:val="000000"/>
          <w:sz w:val="22"/>
          <w:szCs w:val="22"/>
          <w:bdr w:val="none" w:sz="0" w:space="0" w:color="auto"/>
          <w:lang w:val="en-US" w:eastAsia="tr-TR"/>
        </w:rPr>
        <w:t xml:space="preserve"> a</w:t>
      </w:r>
      <w:r w:rsidR="0077200A">
        <w:rPr>
          <w:rFonts w:asciiTheme="minorHAnsi" w:eastAsia="Times New Roman" w:hAnsiTheme="minorHAnsi" w:cstheme="minorHAnsi"/>
          <w:color w:val="000000"/>
          <w:sz w:val="22"/>
          <w:szCs w:val="22"/>
          <w:bdr w:val="none" w:sz="0" w:space="0" w:color="auto"/>
          <w:lang w:val="en-US" w:eastAsia="tr-TR"/>
        </w:rPr>
        <w:t>d</w:t>
      </w:r>
      <w:r w:rsidR="00004D46" w:rsidRPr="00110C3C">
        <w:rPr>
          <w:rFonts w:asciiTheme="minorHAnsi" w:eastAsia="Times New Roman" w:hAnsiTheme="minorHAnsi" w:cstheme="minorHAnsi"/>
          <w:color w:val="000000"/>
          <w:sz w:val="22"/>
          <w:szCs w:val="22"/>
          <w:bdr w:val="none" w:sz="0" w:space="0" w:color="auto"/>
          <w:lang w:val="en-US" w:eastAsia="tr-TR"/>
        </w:rPr>
        <w:t>dres</w:t>
      </w:r>
      <w:r w:rsidR="0077200A">
        <w:rPr>
          <w:rFonts w:asciiTheme="minorHAnsi" w:eastAsia="Times New Roman" w:hAnsiTheme="minorHAnsi" w:cstheme="minorHAnsi"/>
          <w:color w:val="000000"/>
          <w:sz w:val="22"/>
          <w:szCs w:val="22"/>
          <w:bdr w:val="none" w:sz="0" w:space="0" w:color="auto"/>
          <w:lang w:val="en-US" w:eastAsia="tr-TR"/>
        </w:rPr>
        <w:t>s</w:t>
      </w:r>
      <w:r w:rsidR="00004D46" w:rsidRPr="00110C3C">
        <w:rPr>
          <w:rFonts w:asciiTheme="minorHAnsi" w:eastAsia="Times New Roman" w:hAnsiTheme="minorHAnsi" w:cstheme="minorHAnsi"/>
          <w:color w:val="000000"/>
          <w:sz w:val="22"/>
          <w:szCs w:val="22"/>
          <w:bdr w:val="none" w:sz="0" w:space="0" w:color="auto"/>
          <w:lang w:val="en-US" w:eastAsia="tr-TR"/>
        </w:rPr>
        <w:t>;</w:t>
      </w:r>
    </w:p>
    <w:p w14:paraId="7A7C6642" w14:textId="74BE8C87" w:rsidR="001D6AB0" w:rsidRPr="00110C3C" w:rsidRDefault="00004D46" w:rsidP="00004D4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bdr w:val="none" w:sz="0" w:space="0" w:color="auto"/>
          <w:lang w:val="en-US" w:eastAsia="tr-TR"/>
        </w:rPr>
      </w:pPr>
      <w:r w:rsidRPr="00110C3C">
        <w:rPr>
          <w:rStyle w:val="Yok"/>
          <w:rFonts w:asciiTheme="minorHAnsi" w:hAnsiTheme="minorHAnsi" w:cstheme="minorHAnsi"/>
          <w:b/>
          <w:bCs/>
          <w:sz w:val="22"/>
          <w:szCs w:val="22"/>
          <w:lang w:val="en-US"/>
        </w:rPr>
        <w:t>Finan</w:t>
      </w:r>
      <w:r w:rsidR="0077200A">
        <w:rPr>
          <w:rStyle w:val="Yok"/>
          <w:rFonts w:asciiTheme="minorHAnsi" w:hAnsiTheme="minorHAnsi" w:cstheme="minorHAnsi"/>
          <w:b/>
          <w:bCs/>
          <w:sz w:val="22"/>
          <w:szCs w:val="22"/>
          <w:lang w:val="en-US"/>
        </w:rPr>
        <w:t>ce</w:t>
      </w:r>
      <w:r w:rsidRPr="00110C3C">
        <w:rPr>
          <w:rFonts w:asciiTheme="minorHAnsi" w:hAnsiTheme="minorHAnsi" w:cstheme="minorHAnsi"/>
          <w:sz w:val="22"/>
          <w:szCs w:val="22"/>
          <w:lang w:val="en-US"/>
        </w:rPr>
        <w:t>:</w:t>
      </w:r>
      <w:r w:rsidR="001D6AB0" w:rsidRPr="00110C3C">
        <w:rPr>
          <w:rFonts w:asciiTheme="minorHAnsi" w:hAnsiTheme="minorHAnsi" w:cstheme="minorHAnsi"/>
          <w:sz w:val="22"/>
          <w:szCs w:val="22"/>
          <w:lang w:val="en-US"/>
        </w:rPr>
        <w:t xml:space="preserve"> B</w:t>
      </w:r>
      <w:r w:rsidRPr="00110C3C">
        <w:rPr>
          <w:rFonts w:asciiTheme="minorHAnsi" w:hAnsiTheme="minorHAnsi" w:cstheme="minorHAnsi"/>
          <w:sz w:val="22"/>
          <w:szCs w:val="22"/>
          <w:lang w:val="en-US"/>
        </w:rPr>
        <w:t>ank</w:t>
      </w:r>
      <w:r w:rsidR="0077200A">
        <w:rPr>
          <w:rFonts w:asciiTheme="minorHAnsi" w:hAnsiTheme="minorHAnsi" w:cstheme="minorHAnsi"/>
          <w:sz w:val="22"/>
          <w:szCs w:val="22"/>
          <w:lang w:val="en-US"/>
        </w:rPr>
        <w:t xml:space="preserve"> information</w:t>
      </w:r>
      <w:r w:rsidRPr="00110C3C">
        <w:rPr>
          <w:rFonts w:asciiTheme="minorHAnsi" w:hAnsiTheme="minorHAnsi" w:cstheme="minorHAnsi"/>
          <w:sz w:val="22"/>
          <w:szCs w:val="22"/>
          <w:lang w:val="en-US"/>
        </w:rPr>
        <w:t>,</w:t>
      </w:r>
      <w:r w:rsidR="001D6AB0" w:rsidRPr="00110C3C">
        <w:rPr>
          <w:rFonts w:asciiTheme="minorHAnsi" w:hAnsiTheme="minorHAnsi" w:cstheme="minorHAnsi"/>
          <w:sz w:val="22"/>
          <w:szCs w:val="22"/>
          <w:lang w:val="en-US"/>
        </w:rPr>
        <w:t xml:space="preserve"> </w:t>
      </w:r>
      <w:r w:rsidR="0077200A">
        <w:rPr>
          <w:rFonts w:asciiTheme="minorHAnsi" w:hAnsiTheme="minorHAnsi" w:cstheme="minorHAnsi"/>
          <w:sz w:val="22"/>
          <w:szCs w:val="22"/>
          <w:lang w:val="en-US"/>
        </w:rPr>
        <w:t>c</w:t>
      </w:r>
      <w:r w:rsidRPr="00110C3C">
        <w:rPr>
          <w:rFonts w:asciiTheme="minorHAnsi" w:hAnsiTheme="minorHAnsi" w:cstheme="minorHAnsi"/>
          <w:sz w:val="22"/>
          <w:szCs w:val="22"/>
          <w:lang w:val="en-US"/>
        </w:rPr>
        <w:t>redi</w:t>
      </w:r>
      <w:r w:rsidR="0077200A">
        <w:rPr>
          <w:rFonts w:asciiTheme="minorHAnsi" w:hAnsiTheme="minorHAnsi" w:cstheme="minorHAnsi"/>
          <w:sz w:val="22"/>
          <w:szCs w:val="22"/>
          <w:lang w:val="en-US"/>
        </w:rPr>
        <w:t>t c</w:t>
      </w:r>
      <w:r w:rsidRPr="00110C3C">
        <w:rPr>
          <w:rFonts w:asciiTheme="minorHAnsi" w:hAnsiTheme="minorHAnsi" w:cstheme="minorHAnsi"/>
          <w:sz w:val="22"/>
          <w:szCs w:val="22"/>
          <w:lang w:val="en-US"/>
        </w:rPr>
        <w:t>ar</w:t>
      </w:r>
      <w:r w:rsidR="0077200A">
        <w:rPr>
          <w:rFonts w:asciiTheme="minorHAnsi" w:hAnsiTheme="minorHAnsi" w:cstheme="minorHAnsi"/>
          <w:sz w:val="22"/>
          <w:szCs w:val="22"/>
          <w:lang w:val="en-US"/>
        </w:rPr>
        <w:t>d data</w:t>
      </w:r>
      <w:r w:rsidRPr="00110C3C">
        <w:rPr>
          <w:rFonts w:asciiTheme="minorHAnsi" w:hAnsiTheme="minorHAnsi" w:cstheme="minorHAnsi"/>
          <w:sz w:val="22"/>
          <w:szCs w:val="22"/>
          <w:lang w:val="en-US"/>
        </w:rPr>
        <w:t xml:space="preserve"> (</w:t>
      </w:r>
      <w:r w:rsidR="0077200A">
        <w:rPr>
          <w:rFonts w:asciiTheme="minorHAnsi" w:hAnsiTheme="minorHAnsi" w:cstheme="minorHAnsi"/>
          <w:sz w:val="22"/>
          <w:szCs w:val="22"/>
          <w:lang w:val="en-US"/>
        </w:rPr>
        <w:t>if any</w:t>
      </w:r>
      <w:r w:rsidRPr="00110C3C">
        <w:rPr>
          <w:rFonts w:asciiTheme="minorHAnsi" w:hAnsiTheme="minorHAnsi" w:cstheme="minorHAnsi"/>
          <w:sz w:val="22"/>
          <w:szCs w:val="22"/>
          <w:lang w:val="en-US"/>
        </w:rPr>
        <w:t>),</w:t>
      </w:r>
      <w:r w:rsidR="001D6AB0" w:rsidRPr="00110C3C">
        <w:rPr>
          <w:rFonts w:asciiTheme="minorHAnsi" w:hAnsiTheme="minorHAnsi" w:cstheme="minorHAnsi"/>
          <w:sz w:val="22"/>
          <w:szCs w:val="22"/>
          <w:lang w:val="en-US"/>
        </w:rPr>
        <w:t xml:space="preserve"> </w:t>
      </w:r>
      <w:r w:rsidRPr="00110C3C">
        <w:rPr>
          <w:rFonts w:asciiTheme="minorHAnsi" w:hAnsiTheme="minorHAnsi" w:cstheme="minorHAnsi"/>
          <w:sz w:val="22"/>
          <w:szCs w:val="22"/>
          <w:lang w:val="en-US"/>
        </w:rPr>
        <w:t>e-</w:t>
      </w:r>
      <w:r w:rsidR="0077200A">
        <w:rPr>
          <w:rFonts w:asciiTheme="minorHAnsi" w:hAnsiTheme="minorHAnsi" w:cstheme="minorHAnsi"/>
          <w:sz w:val="22"/>
          <w:szCs w:val="22"/>
          <w:lang w:val="en-US"/>
        </w:rPr>
        <w:t>invoice</w:t>
      </w:r>
      <w:r w:rsidRPr="00110C3C">
        <w:rPr>
          <w:rFonts w:asciiTheme="minorHAnsi" w:hAnsiTheme="minorHAnsi" w:cstheme="minorHAnsi"/>
          <w:sz w:val="22"/>
          <w:szCs w:val="22"/>
          <w:lang w:val="en-US"/>
        </w:rPr>
        <w:t xml:space="preserve"> </w:t>
      </w:r>
      <w:r w:rsidR="0077200A">
        <w:rPr>
          <w:rFonts w:asciiTheme="minorHAnsi" w:hAnsiTheme="minorHAnsi" w:cstheme="minorHAnsi"/>
          <w:sz w:val="22"/>
          <w:szCs w:val="22"/>
          <w:lang w:val="en-US"/>
        </w:rPr>
        <w:t>information</w:t>
      </w:r>
      <w:r w:rsidRPr="00110C3C">
        <w:rPr>
          <w:rFonts w:asciiTheme="minorHAnsi" w:hAnsiTheme="minorHAnsi" w:cstheme="minorHAnsi"/>
          <w:sz w:val="22"/>
          <w:szCs w:val="22"/>
          <w:lang w:val="en-US"/>
        </w:rPr>
        <w:t>;</w:t>
      </w:r>
      <w:r w:rsidRPr="00110C3C">
        <w:rPr>
          <w:rFonts w:asciiTheme="minorHAnsi" w:eastAsia="Times New Roman" w:hAnsiTheme="minorHAnsi" w:cstheme="minorHAnsi"/>
          <w:sz w:val="22"/>
          <w:szCs w:val="22"/>
          <w:bdr w:val="none" w:sz="0" w:space="0" w:color="auto"/>
          <w:lang w:val="en-US" w:eastAsia="tr-TR"/>
        </w:rPr>
        <w:t xml:space="preserve"> </w:t>
      </w:r>
    </w:p>
    <w:p w14:paraId="69733996" w14:textId="66160E8B" w:rsidR="00004D46" w:rsidRPr="00110C3C" w:rsidRDefault="0077200A" w:rsidP="00004D4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lang w:val="en-US"/>
        </w:rPr>
      </w:pPr>
      <w:r>
        <w:rPr>
          <w:rFonts w:asciiTheme="minorHAnsi" w:hAnsiTheme="minorHAnsi" w:cstheme="minorHAnsi"/>
          <w:b/>
          <w:sz w:val="22"/>
          <w:szCs w:val="22"/>
          <w:lang w:val="en-US"/>
        </w:rPr>
        <w:t>Other Data</w:t>
      </w:r>
      <w:r w:rsidR="00004D46" w:rsidRPr="00110C3C">
        <w:rPr>
          <w:rFonts w:asciiTheme="minorHAnsi" w:hAnsiTheme="minorHAnsi" w:cstheme="minorHAnsi"/>
          <w:b/>
          <w:sz w:val="22"/>
          <w:szCs w:val="22"/>
          <w:lang w:val="en-US"/>
        </w:rPr>
        <w:t xml:space="preserve">: </w:t>
      </w:r>
      <w:r w:rsidR="00AD5329">
        <w:rPr>
          <w:rFonts w:asciiTheme="minorHAnsi" w:hAnsiTheme="minorHAnsi" w:cstheme="minorHAnsi"/>
          <w:sz w:val="22"/>
          <w:szCs w:val="22"/>
          <w:lang w:val="en-US"/>
        </w:rPr>
        <w:t>Customer transaction data</w:t>
      </w:r>
      <w:r w:rsidR="00004D46" w:rsidRPr="00110C3C">
        <w:rPr>
          <w:rFonts w:asciiTheme="minorHAnsi" w:hAnsiTheme="minorHAnsi" w:cstheme="minorHAnsi"/>
          <w:sz w:val="22"/>
          <w:szCs w:val="22"/>
          <w:lang w:val="en-US"/>
        </w:rPr>
        <w:t>,</w:t>
      </w:r>
      <w:r w:rsidR="001D6AB0" w:rsidRPr="00110C3C">
        <w:rPr>
          <w:rFonts w:asciiTheme="minorHAnsi" w:hAnsiTheme="minorHAnsi" w:cstheme="minorHAnsi"/>
          <w:sz w:val="22"/>
          <w:szCs w:val="22"/>
          <w:lang w:val="en-US"/>
        </w:rPr>
        <w:t xml:space="preserve"> </w:t>
      </w:r>
      <w:r w:rsidR="00AD5329">
        <w:rPr>
          <w:rFonts w:asciiTheme="minorHAnsi" w:hAnsiTheme="minorHAnsi" w:cstheme="minorHAnsi"/>
          <w:sz w:val="22"/>
          <w:szCs w:val="22"/>
          <w:lang w:val="en-US"/>
        </w:rPr>
        <w:t>legal transaction data</w:t>
      </w:r>
      <w:r w:rsidR="00004D46" w:rsidRPr="00110C3C">
        <w:rPr>
          <w:rFonts w:asciiTheme="minorHAnsi" w:hAnsiTheme="minorHAnsi" w:cstheme="minorHAnsi"/>
          <w:sz w:val="22"/>
          <w:szCs w:val="22"/>
          <w:lang w:val="en-US"/>
        </w:rPr>
        <w:t>,</w:t>
      </w:r>
      <w:r w:rsidR="001D6AB0" w:rsidRPr="00110C3C">
        <w:rPr>
          <w:rFonts w:asciiTheme="minorHAnsi" w:hAnsiTheme="minorHAnsi" w:cstheme="minorHAnsi"/>
          <w:sz w:val="22"/>
          <w:szCs w:val="22"/>
          <w:lang w:val="en-US"/>
        </w:rPr>
        <w:t xml:space="preserve"> </w:t>
      </w:r>
      <w:r w:rsidR="00457365">
        <w:rPr>
          <w:rFonts w:asciiTheme="minorHAnsi" w:hAnsiTheme="minorHAnsi" w:cstheme="minorHAnsi"/>
          <w:sz w:val="22"/>
          <w:szCs w:val="22"/>
          <w:lang w:val="en-US"/>
        </w:rPr>
        <w:t xml:space="preserve">log records related to transactions having been made in the </w:t>
      </w:r>
      <w:r w:rsidR="00004D46" w:rsidRPr="00110C3C">
        <w:rPr>
          <w:rFonts w:asciiTheme="minorHAnsi" w:hAnsiTheme="minorHAnsi" w:cstheme="minorHAnsi"/>
          <w:sz w:val="22"/>
          <w:szCs w:val="22"/>
          <w:lang w:val="en-US"/>
        </w:rPr>
        <w:t>web site</w:t>
      </w:r>
      <w:bookmarkStart w:id="1" w:name="_Hlk29244968"/>
      <w:r w:rsidR="001D6AB0" w:rsidRPr="00110C3C">
        <w:rPr>
          <w:rFonts w:asciiTheme="minorHAnsi" w:hAnsiTheme="minorHAnsi" w:cstheme="minorHAnsi"/>
          <w:sz w:val="22"/>
          <w:szCs w:val="22"/>
          <w:lang w:val="en-US"/>
        </w:rPr>
        <w:t xml:space="preserve">, </w:t>
      </w:r>
      <w:r w:rsidR="00457365">
        <w:rPr>
          <w:rFonts w:asciiTheme="minorHAnsi" w:hAnsiTheme="minorHAnsi" w:cstheme="minorHAnsi"/>
          <w:sz w:val="22"/>
          <w:szCs w:val="22"/>
          <w:lang w:val="en-US"/>
        </w:rPr>
        <w:t>any information collected during conversations with the call center</w:t>
      </w:r>
      <w:bookmarkStart w:id="2" w:name="_Hlk29244897"/>
      <w:r w:rsidR="001D6AB0" w:rsidRPr="00110C3C">
        <w:rPr>
          <w:rFonts w:asciiTheme="minorHAnsi" w:hAnsiTheme="minorHAnsi" w:cstheme="minorHAnsi"/>
          <w:sz w:val="22"/>
          <w:szCs w:val="22"/>
          <w:lang w:val="en-US"/>
        </w:rPr>
        <w:t xml:space="preserve">, </w:t>
      </w:r>
      <w:r w:rsidR="00457365">
        <w:rPr>
          <w:rFonts w:asciiTheme="minorHAnsi" w:hAnsiTheme="minorHAnsi" w:cstheme="minorHAnsi"/>
          <w:sz w:val="22"/>
          <w:szCs w:val="22"/>
          <w:lang w:val="en-US"/>
        </w:rPr>
        <w:t xml:space="preserve">any information collected during </w:t>
      </w:r>
      <w:r w:rsidR="00004D46" w:rsidRPr="00110C3C">
        <w:rPr>
          <w:rFonts w:asciiTheme="minorHAnsi" w:hAnsiTheme="minorHAnsi" w:cstheme="minorHAnsi"/>
          <w:sz w:val="22"/>
          <w:szCs w:val="22"/>
          <w:lang w:val="en-US"/>
        </w:rPr>
        <w:t>online sa</w:t>
      </w:r>
      <w:r w:rsidR="00457365">
        <w:rPr>
          <w:rFonts w:asciiTheme="minorHAnsi" w:hAnsiTheme="minorHAnsi" w:cstheme="minorHAnsi"/>
          <w:sz w:val="22"/>
          <w:szCs w:val="22"/>
          <w:lang w:val="en-US"/>
        </w:rPr>
        <w:t>les</w:t>
      </w:r>
      <w:r w:rsidR="00004D46" w:rsidRPr="00110C3C">
        <w:rPr>
          <w:rFonts w:asciiTheme="minorHAnsi" w:hAnsiTheme="minorHAnsi" w:cstheme="minorHAnsi"/>
          <w:sz w:val="22"/>
          <w:szCs w:val="22"/>
          <w:lang w:val="en-US"/>
        </w:rPr>
        <w:t>,</w:t>
      </w:r>
      <w:r w:rsidR="001D6AB0" w:rsidRPr="00110C3C">
        <w:rPr>
          <w:rFonts w:asciiTheme="minorHAnsi" w:hAnsiTheme="minorHAnsi" w:cstheme="minorHAnsi"/>
          <w:sz w:val="22"/>
          <w:szCs w:val="22"/>
          <w:lang w:val="en-US"/>
        </w:rPr>
        <w:t xml:space="preserve"> </w:t>
      </w:r>
      <w:r w:rsidR="00457365">
        <w:rPr>
          <w:rFonts w:asciiTheme="minorHAnsi" w:hAnsiTheme="minorHAnsi" w:cstheme="minorHAnsi"/>
          <w:sz w:val="22"/>
          <w:szCs w:val="22"/>
          <w:lang w:val="en-US"/>
        </w:rPr>
        <w:t>any data processed by membership activities in case of gaining membership</w:t>
      </w:r>
      <w:r w:rsidR="00004D46" w:rsidRPr="00110C3C">
        <w:rPr>
          <w:rFonts w:asciiTheme="minorHAnsi" w:hAnsiTheme="minorHAnsi" w:cstheme="minorHAnsi"/>
          <w:sz w:val="22"/>
          <w:szCs w:val="22"/>
          <w:lang w:val="en-US"/>
        </w:rPr>
        <w:t>.</w:t>
      </w:r>
      <w:bookmarkEnd w:id="2"/>
    </w:p>
    <w:p w14:paraId="59DFF1B4" w14:textId="77777777" w:rsidR="001D6AB0" w:rsidRPr="001A79B8" w:rsidRDefault="001D6AB0" w:rsidP="00004D4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16"/>
          <w:szCs w:val="16"/>
          <w:bdr w:val="none" w:sz="0" w:space="0" w:color="auto"/>
          <w:lang w:val="en-US" w:eastAsia="tr-TR"/>
        </w:rPr>
      </w:pPr>
    </w:p>
    <w:bookmarkEnd w:id="1"/>
    <w:p w14:paraId="37BC204A" w14:textId="5498B9C0" w:rsidR="005F5C32" w:rsidRPr="00110C3C" w:rsidRDefault="00004D46" w:rsidP="00004D4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b/>
          <w:bCs/>
          <w:sz w:val="22"/>
          <w:szCs w:val="22"/>
          <w:lang w:val="en-US"/>
        </w:rPr>
      </w:pPr>
      <w:r w:rsidRPr="00110C3C">
        <w:rPr>
          <w:rFonts w:asciiTheme="minorHAnsi" w:hAnsiTheme="minorHAnsi" w:cstheme="minorHAnsi"/>
          <w:b/>
          <w:bCs/>
          <w:sz w:val="22"/>
          <w:szCs w:val="22"/>
          <w:lang w:val="en-US"/>
        </w:rPr>
        <w:t xml:space="preserve"> </w:t>
      </w:r>
      <w:r w:rsidR="005F5C32" w:rsidRPr="00110C3C">
        <w:rPr>
          <w:rFonts w:asciiTheme="minorHAnsi" w:hAnsiTheme="minorHAnsi" w:cstheme="minorHAnsi"/>
          <w:b/>
          <w:bCs/>
          <w:sz w:val="22"/>
          <w:szCs w:val="22"/>
          <w:lang w:val="en-US"/>
        </w:rPr>
        <w:t>(1)</w:t>
      </w:r>
      <w:r w:rsidR="00457365">
        <w:rPr>
          <w:rFonts w:asciiTheme="minorHAnsi" w:hAnsiTheme="minorHAnsi" w:cstheme="minorHAnsi"/>
          <w:b/>
          <w:bCs/>
          <w:sz w:val="22"/>
          <w:szCs w:val="22"/>
          <w:lang w:val="en-US"/>
        </w:rPr>
        <w:t>Legal Causes for Processing your Personal Data</w:t>
      </w:r>
    </w:p>
    <w:p w14:paraId="472F8CFA" w14:textId="44A16AB0" w:rsidR="005F5C32" w:rsidRPr="00110C3C" w:rsidRDefault="00C53078" w:rsidP="005F5C32">
      <w:pPr>
        <w:pStyle w:val="Saptanm"/>
        <w:spacing w:line="276" w:lineRule="auto"/>
        <w:jc w:val="both"/>
        <w:rPr>
          <w:rFonts w:asciiTheme="minorHAnsi" w:hAnsiTheme="minorHAnsi" w:cstheme="minorHAnsi"/>
          <w:lang w:val="en-US"/>
        </w:rPr>
      </w:pPr>
      <w:r>
        <w:rPr>
          <w:rFonts w:asciiTheme="minorHAnsi" w:hAnsiTheme="minorHAnsi" w:cstheme="minorHAnsi"/>
          <w:lang w:val="en-US"/>
        </w:rPr>
        <w:t>We</w:t>
      </w:r>
      <w:r w:rsidR="00FD33C9">
        <w:rPr>
          <w:rFonts w:asciiTheme="minorHAnsi" w:hAnsiTheme="minorHAnsi" w:cstheme="minorHAnsi"/>
          <w:lang w:val="en-US"/>
        </w:rPr>
        <w:t>,</w:t>
      </w:r>
      <w:r>
        <w:rPr>
          <w:rFonts w:asciiTheme="minorHAnsi" w:hAnsiTheme="minorHAnsi" w:cstheme="minorHAnsi"/>
          <w:lang w:val="en-US"/>
        </w:rPr>
        <w:t xml:space="preserve"> as one party, kindly request from you </w:t>
      </w:r>
      <w:r w:rsidR="00FD33C9">
        <w:rPr>
          <w:rFonts w:asciiTheme="minorHAnsi" w:hAnsiTheme="minorHAnsi" w:cstheme="minorHAnsi"/>
          <w:lang w:val="en-US"/>
        </w:rPr>
        <w:t xml:space="preserve">your personal data </w:t>
      </w:r>
      <w:r w:rsidR="001A33B3">
        <w:rPr>
          <w:rFonts w:asciiTheme="minorHAnsi" w:hAnsiTheme="minorHAnsi" w:cstheme="minorHAnsi"/>
          <w:lang w:val="en-US"/>
        </w:rPr>
        <w:t>which are collected through the methods specified in this Clarification Text in line with the purposes stated below which shall allow the execution of the works required in order to fulfill our legal obligations arising from the respective legislation.</w:t>
      </w:r>
      <w:r w:rsidR="005F5C32" w:rsidRPr="00110C3C">
        <w:rPr>
          <w:rFonts w:asciiTheme="minorHAnsi" w:hAnsiTheme="minorHAnsi" w:cstheme="minorHAnsi"/>
          <w:lang w:val="en-US"/>
        </w:rPr>
        <w:t xml:space="preserve"> </w:t>
      </w:r>
      <w:r w:rsidR="00B45C0F">
        <w:rPr>
          <w:rFonts w:asciiTheme="minorHAnsi" w:hAnsiTheme="minorHAnsi" w:cstheme="minorHAnsi"/>
          <w:lang w:val="en-US"/>
        </w:rPr>
        <w:t>The personal data are processed based on legal reasons according to the Consumer Protection Law 6502</w:t>
      </w:r>
      <w:r w:rsidR="001A5547">
        <w:rPr>
          <w:rFonts w:asciiTheme="minorHAnsi" w:hAnsiTheme="minorHAnsi" w:cstheme="minorHAnsi"/>
          <w:lang w:val="en-US"/>
        </w:rPr>
        <w:t xml:space="preserve">, other respective legislation and clauses 5 and 6 of the personal Data Protection Law, </w:t>
      </w:r>
      <w:r w:rsidR="00872CED">
        <w:rPr>
          <w:rFonts w:asciiTheme="minorHAnsi" w:hAnsiTheme="minorHAnsi" w:cstheme="minorHAnsi"/>
          <w:lang w:val="en-US"/>
        </w:rPr>
        <w:t xml:space="preserve">provided that such data shall not be used for purposes and in scopes other than specified by this Clarification Text </w:t>
      </w:r>
      <w:r w:rsidR="0084380F">
        <w:rPr>
          <w:rFonts w:asciiTheme="minorHAnsi" w:hAnsiTheme="minorHAnsi" w:cstheme="minorHAnsi"/>
          <w:lang w:val="en-US"/>
        </w:rPr>
        <w:t>and by taking technical and administrative measures related to data security</w:t>
      </w:r>
      <w:r w:rsidR="00D81355" w:rsidRPr="00110C3C">
        <w:rPr>
          <w:rFonts w:asciiTheme="minorHAnsi" w:eastAsia="Times New Roman" w:hAnsiTheme="minorHAnsi" w:cstheme="minorHAnsi"/>
          <w:lang w:val="en-US"/>
        </w:rPr>
        <w:t xml:space="preserve">. </w:t>
      </w:r>
      <w:r w:rsidR="0077492C">
        <w:rPr>
          <w:rFonts w:asciiTheme="minorHAnsi" w:eastAsia="Times New Roman" w:hAnsiTheme="minorHAnsi" w:cstheme="minorHAnsi"/>
          <w:lang w:val="en-US"/>
        </w:rPr>
        <w:t>For the use in any various marketing and advertising activities; the process will be realized only upon your explicit consent</w:t>
      </w:r>
      <w:r w:rsidR="00D81355" w:rsidRPr="00110C3C">
        <w:rPr>
          <w:rFonts w:asciiTheme="minorHAnsi" w:hAnsiTheme="minorHAnsi" w:cstheme="minorHAnsi"/>
          <w:lang w:val="en-US"/>
        </w:rPr>
        <w:t xml:space="preserve">. </w:t>
      </w:r>
      <w:r w:rsidR="00D81355" w:rsidRPr="00110C3C">
        <w:rPr>
          <w:rFonts w:asciiTheme="minorHAnsi" w:eastAsia="Times New Roman" w:hAnsiTheme="minorHAnsi" w:cstheme="minorHAnsi"/>
          <w:lang w:val="en-US"/>
        </w:rPr>
        <w:t xml:space="preserve"> </w:t>
      </w:r>
      <w:r w:rsidR="005F5C32" w:rsidRPr="00110C3C">
        <w:rPr>
          <w:rFonts w:asciiTheme="minorHAnsi" w:hAnsiTheme="minorHAnsi" w:cstheme="minorHAnsi"/>
          <w:lang w:val="en-US"/>
        </w:rPr>
        <w:t xml:space="preserve"> </w:t>
      </w:r>
    </w:p>
    <w:p w14:paraId="2E50FB3B" w14:textId="77777777" w:rsidR="004217D0" w:rsidRPr="001A79B8" w:rsidRDefault="004217D0" w:rsidP="005F5C32">
      <w:pPr>
        <w:pStyle w:val="Saptanm"/>
        <w:spacing w:line="276" w:lineRule="auto"/>
        <w:jc w:val="both"/>
        <w:rPr>
          <w:rFonts w:asciiTheme="minorHAnsi" w:eastAsia="Times New Roman" w:hAnsiTheme="minorHAnsi" w:cstheme="minorHAnsi"/>
          <w:color w:val="333333"/>
          <w:sz w:val="16"/>
          <w:szCs w:val="16"/>
          <w:lang w:val="en-US"/>
        </w:rPr>
      </w:pPr>
    </w:p>
    <w:p w14:paraId="654C1498" w14:textId="5E3ACD9E" w:rsidR="005F5C32" w:rsidRPr="00110C3C" w:rsidRDefault="004217D0" w:rsidP="005F5C32">
      <w:pPr>
        <w:pStyle w:val="Saptanm"/>
        <w:spacing w:line="276" w:lineRule="auto"/>
        <w:jc w:val="both"/>
        <w:rPr>
          <w:rFonts w:asciiTheme="minorHAnsi" w:hAnsiTheme="minorHAnsi" w:cstheme="minorHAnsi"/>
          <w:b/>
          <w:bCs/>
          <w:lang w:val="en-US"/>
        </w:rPr>
      </w:pPr>
      <w:r w:rsidRPr="00110C3C">
        <w:rPr>
          <w:rFonts w:asciiTheme="minorHAnsi" w:hAnsiTheme="minorHAnsi" w:cstheme="minorHAnsi"/>
          <w:b/>
          <w:bCs/>
          <w:lang w:val="en-US"/>
        </w:rPr>
        <w:t xml:space="preserve"> </w:t>
      </w:r>
      <w:r w:rsidR="005F5C32" w:rsidRPr="00110C3C">
        <w:rPr>
          <w:rFonts w:asciiTheme="minorHAnsi" w:hAnsiTheme="minorHAnsi" w:cstheme="minorHAnsi"/>
          <w:b/>
          <w:bCs/>
          <w:lang w:val="en-US"/>
        </w:rPr>
        <w:t xml:space="preserve">(2) </w:t>
      </w:r>
      <w:r w:rsidR="0077492C">
        <w:rPr>
          <w:rFonts w:asciiTheme="minorHAnsi" w:hAnsiTheme="minorHAnsi" w:cstheme="minorHAnsi"/>
          <w:b/>
          <w:bCs/>
          <w:lang w:val="en-US"/>
        </w:rPr>
        <w:t>Transferring your Personal Data</w:t>
      </w:r>
    </w:p>
    <w:p w14:paraId="7202CE23" w14:textId="4C50494C" w:rsidR="00004D46" w:rsidRPr="00110C3C" w:rsidRDefault="009B009F" w:rsidP="00D813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bdr w:val="none" w:sz="0" w:space="0" w:color="auto"/>
          <w:lang w:val="en-US"/>
        </w:rPr>
      </w:pPr>
      <w:r>
        <w:rPr>
          <w:rFonts w:asciiTheme="minorHAnsi" w:eastAsia="Times New Roman" w:hAnsiTheme="minorHAnsi" w:cstheme="minorHAnsi"/>
          <w:color w:val="000000"/>
          <w:sz w:val="22"/>
          <w:szCs w:val="22"/>
          <w:bdr w:val="none" w:sz="0" w:space="0" w:color="auto"/>
          <w:lang w:val="en-US" w:eastAsia="tr-TR"/>
        </w:rPr>
        <w:t xml:space="preserve">Your personal data which have been collected as specified in this Clarification Text and processed for specified purposes may be shared within the </w:t>
      </w:r>
      <w:r w:rsidR="009E5947">
        <w:rPr>
          <w:rFonts w:asciiTheme="minorHAnsi" w:eastAsia="Times New Roman" w:hAnsiTheme="minorHAnsi" w:cstheme="minorHAnsi"/>
          <w:color w:val="000000"/>
          <w:sz w:val="22"/>
          <w:szCs w:val="22"/>
          <w:bdr w:val="none" w:sz="0" w:space="0" w:color="auto"/>
          <w:lang w:val="en-US" w:eastAsia="tr-TR"/>
        </w:rPr>
        <w:t>terms and purposes of personal data processing specified in clauses 8 and 9 of the Law with the company’s stakeholders, company’s executives, affiliates and subsidiaries, real persons or private law persons/entities and suppliers as required by nature of the services</w:t>
      </w:r>
      <w:r w:rsidR="00D81355" w:rsidRPr="00110C3C">
        <w:rPr>
          <w:rFonts w:asciiTheme="minorHAnsi" w:eastAsia="Times New Roman" w:hAnsiTheme="minorHAnsi" w:cstheme="minorHAnsi"/>
          <w:color w:val="000000"/>
          <w:sz w:val="22"/>
          <w:szCs w:val="22"/>
          <w:bdr w:val="none" w:sz="0" w:space="0" w:color="auto"/>
          <w:lang w:val="en-US" w:eastAsia="tr-TR"/>
        </w:rPr>
        <w:t>.</w:t>
      </w:r>
      <w:r w:rsidR="00D876B2" w:rsidRPr="00110C3C">
        <w:rPr>
          <w:rFonts w:asciiTheme="minorHAnsi" w:eastAsia="Times New Roman" w:hAnsiTheme="minorHAnsi" w:cstheme="minorHAnsi"/>
          <w:color w:val="000000"/>
          <w:sz w:val="22"/>
          <w:szCs w:val="22"/>
          <w:bdr w:val="none" w:sz="0" w:space="0" w:color="auto"/>
          <w:lang w:val="en-US" w:eastAsia="tr-TR"/>
        </w:rPr>
        <w:t xml:space="preserve"> </w:t>
      </w:r>
      <w:r w:rsidR="00327702">
        <w:rPr>
          <w:rFonts w:asciiTheme="minorHAnsi" w:eastAsia="Times New Roman" w:hAnsiTheme="minorHAnsi" w:cstheme="minorHAnsi"/>
          <w:color w:val="000000"/>
          <w:sz w:val="22"/>
          <w:szCs w:val="22"/>
          <w:bdr w:val="none" w:sz="0" w:space="0" w:color="auto"/>
          <w:lang w:val="en-US" w:eastAsia="tr-TR"/>
        </w:rPr>
        <w:t>However, personal data are shared with courts and other public institutions due to our legal obligations but not limited to such</w:t>
      </w:r>
      <w:r w:rsidR="005F5C32" w:rsidRPr="00110C3C">
        <w:rPr>
          <w:rFonts w:asciiTheme="minorHAnsi" w:eastAsia="Times New Roman" w:hAnsiTheme="minorHAnsi" w:cstheme="minorHAnsi"/>
          <w:sz w:val="22"/>
          <w:szCs w:val="22"/>
          <w:bdr w:val="none" w:sz="0" w:space="0" w:color="auto"/>
          <w:lang w:val="en-US" w:eastAsia="tr-TR"/>
        </w:rPr>
        <w:t xml:space="preserve">. </w:t>
      </w:r>
    </w:p>
    <w:p w14:paraId="73B1FD49" w14:textId="77777777" w:rsidR="004B5D5B" w:rsidRPr="001A79B8" w:rsidRDefault="004B5D5B" w:rsidP="005F5C3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16"/>
          <w:szCs w:val="16"/>
          <w:bdr w:val="none" w:sz="0" w:space="0" w:color="auto"/>
          <w:lang w:val="en-US" w:eastAsia="tr-TR"/>
        </w:rPr>
      </w:pPr>
    </w:p>
    <w:p w14:paraId="6199D448" w14:textId="0B0F3CA6" w:rsidR="005F5C32" w:rsidRPr="00110C3C" w:rsidRDefault="006B5255" w:rsidP="005F5C3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bdr w:val="none" w:sz="0" w:space="0" w:color="auto"/>
          <w:lang w:val="en-US" w:eastAsia="tr-TR"/>
        </w:rPr>
      </w:pPr>
      <w:r>
        <w:rPr>
          <w:rFonts w:asciiTheme="minorHAnsi" w:eastAsia="Times New Roman" w:hAnsiTheme="minorHAnsi" w:cstheme="minorHAnsi"/>
          <w:sz w:val="22"/>
          <w:szCs w:val="22"/>
          <w:bdr w:val="none" w:sz="0" w:space="0" w:color="auto"/>
          <w:lang w:val="en-US" w:eastAsia="tr-TR"/>
        </w:rPr>
        <w:t xml:space="preserve">Any required technical and legal measures </w:t>
      </w:r>
      <w:r w:rsidR="00800D6E">
        <w:rPr>
          <w:rFonts w:asciiTheme="minorHAnsi" w:eastAsia="Times New Roman" w:hAnsiTheme="minorHAnsi" w:cstheme="minorHAnsi"/>
          <w:sz w:val="22"/>
          <w:szCs w:val="22"/>
          <w:bdr w:val="none" w:sz="0" w:space="0" w:color="auto"/>
          <w:lang w:val="en-US" w:eastAsia="tr-TR"/>
        </w:rPr>
        <w:t xml:space="preserve">are taken </w:t>
      </w:r>
      <w:r>
        <w:rPr>
          <w:rFonts w:asciiTheme="minorHAnsi" w:eastAsia="Times New Roman" w:hAnsiTheme="minorHAnsi" w:cstheme="minorHAnsi"/>
          <w:sz w:val="22"/>
          <w:szCs w:val="22"/>
          <w:bdr w:val="none" w:sz="0" w:space="0" w:color="auto"/>
          <w:lang w:val="en-US" w:eastAsia="tr-TR"/>
        </w:rPr>
        <w:t>in order to prevent any violation of rights during data transfer to third parties</w:t>
      </w:r>
      <w:r w:rsidR="005F5C32" w:rsidRPr="00110C3C">
        <w:rPr>
          <w:rFonts w:asciiTheme="minorHAnsi" w:eastAsia="Times New Roman" w:hAnsiTheme="minorHAnsi" w:cstheme="minorHAnsi"/>
          <w:sz w:val="22"/>
          <w:szCs w:val="22"/>
          <w:bdr w:val="none" w:sz="0" w:space="0" w:color="auto"/>
          <w:lang w:val="en-US" w:eastAsia="tr-TR"/>
        </w:rPr>
        <w:t xml:space="preserve">. </w:t>
      </w:r>
      <w:r w:rsidR="00800D6E">
        <w:rPr>
          <w:rFonts w:asciiTheme="minorHAnsi" w:eastAsia="Times New Roman" w:hAnsiTheme="minorHAnsi" w:cstheme="minorHAnsi"/>
          <w:sz w:val="22"/>
          <w:szCs w:val="22"/>
          <w:bdr w:val="none" w:sz="0" w:space="0" w:color="auto"/>
          <w:lang w:val="en-US" w:eastAsia="tr-TR"/>
        </w:rPr>
        <w:t xml:space="preserve">Nevertheless, ARZUM </w:t>
      </w:r>
      <w:r w:rsidR="000057D3">
        <w:rPr>
          <w:rFonts w:asciiTheme="minorHAnsi" w:eastAsia="Times New Roman" w:hAnsiTheme="minorHAnsi" w:cstheme="minorHAnsi"/>
          <w:sz w:val="22"/>
          <w:szCs w:val="22"/>
          <w:bdr w:val="none" w:sz="0" w:space="0" w:color="auto"/>
          <w:lang w:val="en-US" w:eastAsia="tr-TR"/>
        </w:rPr>
        <w:t xml:space="preserve">shall not be responsible for the data protection policies of third parties having received the personal and any violations having occurred in the risk area </w:t>
      </w:r>
      <w:r w:rsidR="00CA10D7">
        <w:rPr>
          <w:rFonts w:asciiTheme="minorHAnsi" w:eastAsia="Times New Roman" w:hAnsiTheme="minorHAnsi" w:cstheme="minorHAnsi"/>
          <w:sz w:val="22"/>
          <w:szCs w:val="22"/>
          <w:bdr w:val="none" w:sz="0" w:space="0" w:color="auto"/>
          <w:lang w:val="en-US" w:eastAsia="tr-TR"/>
        </w:rPr>
        <w:t>which is under such third party’s responsibility</w:t>
      </w:r>
      <w:r w:rsidR="005F5C32" w:rsidRPr="00110C3C">
        <w:rPr>
          <w:rFonts w:asciiTheme="minorHAnsi" w:eastAsia="Times New Roman" w:hAnsiTheme="minorHAnsi" w:cstheme="minorHAnsi"/>
          <w:sz w:val="22"/>
          <w:szCs w:val="22"/>
          <w:bdr w:val="none" w:sz="0" w:space="0" w:color="auto"/>
          <w:lang w:val="en-US" w:eastAsia="tr-TR"/>
        </w:rPr>
        <w:t>.</w:t>
      </w:r>
    </w:p>
    <w:p w14:paraId="6D106B2A" w14:textId="77777777" w:rsidR="004B5D5B" w:rsidRPr="001A79B8" w:rsidRDefault="004B5D5B" w:rsidP="005F5C32">
      <w:pPr>
        <w:pStyle w:val="Saptanm"/>
        <w:spacing w:line="276" w:lineRule="auto"/>
        <w:jc w:val="both"/>
        <w:rPr>
          <w:rFonts w:asciiTheme="minorHAnsi" w:eastAsia="Calibri" w:hAnsiTheme="minorHAnsi" w:cstheme="minorHAnsi"/>
          <w:b/>
          <w:sz w:val="16"/>
          <w:szCs w:val="16"/>
          <w:lang w:val="en-US"/>
        </w:rPr>
      </w:pPr>
    </w:p>
    <w:p w14:paraId="6571BAF3" w14:textId="2BAD640A" w:rsidR="005F5C32" w:rsidRPr="00110C3C" w:rsidRDefault="005F5C32" w:rsidP="005F5C32">
      <w:pPr>
        <w:pStyle w:val="Saptanm"/>
        <w:spacing w:line="276" w:lineRule="auto"/>
        <w:jc w:val="both"/>
        <w:rPr>
          <w:rFonts w:asciiTheme="minorHAnsi" w:eastAsia="Arial" w:hAnsiTheme="minorHAnsi" w:cstheme="minorHAnsi"/>
          <w:b/>
          <w:bCs/>
          <w:lang w:val="en-US"/>
        </w:rPr>
      </w:pPr>
      <w:r w:rsidRPr="00110C3C">
        <w:rPr>
          <w:rFonts w:asciiTheme="minorHAnsi" w:eastAsia="Calibri" w:hAnsiTheme="minorHAnsi" w:cstheme="minorHAnsi"/>
          <w:b/>
          <w:lang w:val="en-US"/>
        </w:rPr>
        <w:t>(3)</w:t>
      </w:r>
      <w:r w:rsidRPr="00110C3C">
        <w:rPr>
          <w:rFonts w:asciiTheme="minorHAnsi" w:hAnsiTheme="minorHAnsi" w:cstheme="minorHAnsi"/>
          <w:b/>
          <w:bCs/>
          <w:lang w:val="en-US"/>
        </w:rPr>
        <w:t xml:space="preserve"> </w:t>
      </w:r>
      <w:r w:rsidR="00CA10D7">
        <w:rPr>
          <w:rFonts w:asciiTheme="minorHAnsi" w:hAnsiTheme="minorHAnsi" w:cstheme="minorHAnsi"/>
          <w:b/>
          <w:bCs/>
          <w:lang w:val="en-US"/>
        </w:rPr>
        <w:t>Collection of your Personal Data</w:t>
      </w:r>
    </w:p>
    <w:p w14:paraId="4616C8FB" w14:textId="099B919B" w:rsidR="001D6AB0" w:rsidRPr="00110C3C" w:rsidRDefault="0080539B" w:rsidP="005F5C32">
      <w:pPr>
        <w:pStyle w:val="Saptanm"/>
        <w:spacing w:line="276" w:lineRule="auto"/>
        <w:jc w:val="both"/>
        <w:rPr>
          <w:rFonts w:asciiTheme="minorHAnsi" w:hAnsiTheme="minorHAnsi" w:cstheme="minorHAnsi"/>
          <w:lang w:val="en-US"/>
        </w:rPr>
      </w:pPr>
      <w:r>
        <w:rPr>
          <w:rFonts w:asciiTheme="minorHAnsi" w:hAnsiTheme="minorHAnsi" w:cstheme="minorHAnsi"/>
          <w:lang w:val="en-US"/>
        </w:rPr>
        <w:t>Your personal data are collected by us by automatic and/or non-automatic methods in written or electronically</w:t>
      </w:r>
      <w:r w:rsidR="005F5C32" w:rsidRPr="00110C3C">
        <w:rPr>
          <w:rFonts w:asciiTheme="minorHAnsi" w:hAnsiTheme="minorHAnsi" w:cstheme="minorHAnsi"/>
          <w:lang w:val="en-US"/>
        </w:rPr>
        <w:t xml:space="preserve">. </w:t>
      </w:r>
      <w:r>
        <w:rPr>
          <w:rFonts w:asciiTheme="minorHAnsi" w:hAnsiTheme="minorHAnsi" w:cstheme="minorHAnsi"/>
          <w:lang w:val="en-US"/>
        </w:rPr>
        <w:t xml:space="preserve">The information collected from you by us through various methods such as online and offline </w:t>
      </w:r>
      <w:r>
        <w:rPr>
          <w:rFonts w:asciiTheme="minorHAnsi" w:hAnsiTheme="minorHAnsi" w:cstheme="minorHAnsi"/>
          <w:lang w:val="en-US"/>
        </w:rPr>
        <w:lastRenderedPageBreak/>
        <w:t>or collected in different times may be matched and used according to the Law and this Clarification Text</w:t>
      </w:r>
      <w:r w:rsidR="005F5C32" w:rsidRPr="00110C3C">
        <w:rPr>
          <w:rFonts w:asciiTheme="minorHAnsi" w:hAnsiTheme="minorHAnsi" w:cstheme="minorHAnsi"/>
          <w:lang w:val="en-US"/>
        </w:rPr>
        <w:t xml:space="preserve">. </w:t>
      </w:r>
      <w:r w:rsidR="008F02F3">
        <w:rPr>
          <w:rFonts w:asciiTheme="minorHAnsi" w:hAnsiTheme="minorHAnsi" w:cstheme="minorHAnsi"/>
          <w:lang w:val="en-US"/>
        </w:rPr>
        <w:t>In this scope, your personal data will be collected in line with the personal data processing terms and purposes specified in clauses 5 and 6 of the Law the legal reasons and purposes taking place in this Clarification Text</w:t>
      </w:r>
      <w:r w:rsidR="005F5C32" w:rsidRPr="00110C3C">
        <w:rPr>
          <w:rFonts w:asciiTheme="minorHAnsi" w:hAnsiTheme="minorHAnsi" w:cstheme="minorHAnsi"/>
          <w:lang w:val="en-US"/>
        </w:rPr>
        <w:t>.</w:t>
      </w:r>
    </w:p>
    <w:p w14:paraId="0B746DE9" w14:textId="77777777" w:rsidR="001D6AB0" w:rsidRPr="001A79B8" w:rsidRDefault="001D6AB0" w:rsidP="005F5C32">
      <w:pPr>
        <w:pStyle w:val="Saptanm"/>
        <w:spacing w:line="276" w:lineRule="auto"/>
        <w:jc w:val="both"/>
        <w:rPr>
          <w:rFonts w:asciiTheme="minorHAnsi" w:hAnsiTheme="minorHAnsi" w:cstheme="minorHAnsi"/>
          <w:sz w:val="16"/>
          <w:szCs w:val="16"/>
          <w:lang w:val="en-US"/>
        </w:rPr>
      </w:pPr>
    </w:p>
    <w:p w14:paraId="32F05D6D" w14:textId="08D1DD2E" w:rsidR="005F5C32" w:rsidRPr="00110C3C" w:rsidRDefault="005F5C32" w:rsidP="005F5C32">
      <w:pPr>
        <w:pStyle w:val="Saptanm"/>
        <w:spacing w:line="276" w:lineRule="auto"/>
        <w:jc w:val="both"/>
        <w:rPr>
          <w:rFonts w:asciiTheme="minorHAnsi" w:hAnsiTheme="minorHAnsi" w:cstheme="minorHAnsi"/>
          <w:b/>
          <w:lang w:val="en-US"/>
        </w:rPr>
      </w:pPr>
      <w:r w:rsidRPr="00110C3C">
        <w:rPr>
          <w:rFonts w:asciiTheme="minorHAnsi" w:hAnsiTheme="minorHAnsi" w:cstheme="minorHAnsi"/>
          <w:b/>
          <w:lang w:val="en-US"/>
        </w:rPr>
        <w:t xml:space="preserve">(4) </w:t>
      </w:r>
      <w:r w:rsidR="00E57206">
        <w:rPr>
          <w:rFonts w:asciiTheme="minorHAnsi" w:hAnsiTheme="minorHAnsi" w:cstheme="minorHAnsi"/>
          <w:b/>
          <w:lang w:val="en-US"/>
        </w:rPr>
        <w:t>Purposes of processing your personal Data</w:t>
      </w:r>
    </w:p>
    <w:p w14:paraId="4A3CFEE1" w14:textId="53BEB100" w:rsidR="005F5C32" w:rsidRPr="00110C3C" w:rsidRDefault="009C23EA" w:rsidP="005F5C32">
      <w:pPr>
        <w:pStyle w:val="Saptanm"/>
        <w:spacing w:line="276" w:lineRule="auto"/>
        <w:jc w:val="both"/>
        <w:rPr>
          <w:rFonts w:asciiTheme="minorHAnsi" w:eastAsia="Arial" w:hAnsiTheme="minorHAnsi" w:cstheme="minorHAnsi"/>
          <w:lang w:val="en-US"/>
        </w:rPr>
      </w:pPr>
      <w:r>
        <w:rPr>
          <w:rFonts w:asciiTheme="minorHAnsi" w:eastAsia="Arial" w:hAnsiTheme="minorHAnsi" w:cstheme="minorHAnsi"/>
          <w:lang w:val="en-US"/>
        </w:rPr>
        <w:t>The purposes of processing your personal data are:</w:t>
      </w:r>
      <w:r w:rsidR="005F5C32" w:rsidRPr="00110C3C">
        <w:rPr>
          <w:rFonts w:asciiTheme="minorHAnsi" w:eastAsia="Arial" w:hAnsiTheme="minorHAnsi" w:cstheme="minorHAnsi"/>
          <w:lang w:val="en-US"/>
        </w:rPr>
        <w:t xml:space="preserve"> </w:t>
      </w:r>
      <w:r w:rsidR="00DF54E3">
        <w:rPr>
          <w:rFonts w:asciiTheme="minorHAnsi" w:eastAsia="Arial" w:hAnsiTheme="minorHAnsi" w:cstheme="minorHAnsi"/>
          <w:lang w:val="en-US"/>
        </w:rPr>
        <w:t xml:space="preserve">to enable the execution of the contract having been concluded between you and the company in case you have purchased </w:t>
      </w:r>
      <w:r w:rsidR="00236080">
        <w:rPr>
          <w:rFonts w:asciiTheme="minorHAnsi" w:eastAsia="Arial" w:hAnsiTheme="minorHAnsi" w:cstheme="minorHAnsi"/>
          <w:lang w:val="en-US"/>
        </w:rPr>
        <w:t>a product or service or if you have participated in the campaigns of the company and/or for other reasons;</w:t>
      </w:r>
      <w:r w:rsidR="005F5C32" w:rsidRPr="00110C3C">
        <w:rPr>
          <w:rFonts w:asciiTheme="minorHAnsi" w:eastAsia="Arial" w:hAnsiTheme="minorHAnsi" w:cstheme="minorHAnsi"/>
          <w:lang w:val="en-US"/>
        </w:rPr>
        <w:t xml:space="preserve"> </w:t>
      </w:r>
      <w:r w:rsidR="008E0A92">
        <w:rPr>
          <w:rFonts w:asciiTheme="minorHAnsi" w:eastAsia="Arial" w:hAnsiTheme="minorHAnsi" w:cstheme="minorHAnsi"/>
          <w:lang w:val="en-US"/>
        </w:rPr>
        <w:t>to comply with the obligations stipulated by administrative units in respect with information retention, reporting and notification</w:t>
      </w:r>
      <w:r w:rsidR="005F5C32" w:rsidRPr="00110C3C">
        <w:rPr>
          <w:rFonts w:asciiTheme="minorHAnsi" w:eastAsia="Arial" w:hAnsiTheme="minorHAnsi" w:cstheme="minorHAnsi"/>
          <w:lang w:val="en-US"/>
        </w:rPr>
        <w:t xml:space="preserve">; </w:t>
      </w:r>
      <w:r w:rsidR="00D53DDA">
        <w:rPr>
          <w:rFonts w:asciiTheme="minorHAnsi" w:eastAsia="Arial" w:hAnsiTheme="minorHAnsi" w:cstheme="minorHAnsi"/>
          <w:lang w:val="en-US"/>
        </w:rPr>
        <w:t>to provide our products/services requested by you</w:t>
      </w:r>
      <w:r w:rsidR="00027800">
        <w:rPr>
          <w:rFonts w:asciiTheme="minorHAnsi" w:eastAsia="Arial" w:hAnsiTheme="minorHAnsi" w:cstheme="minorHAnsi"/>
          <w:lang w:val="en-US"/>
        </w:rPr>
        <w:t>;</w:t>
      </w:r>
      <w:r w:rsidR="005F5C32" w:rsidRPr="00110C3C">
        <w:rPr>
          <w:rFonts w:asciiTheme="minorHAnsi" w:eastAsia="Arial" w:hAnsiTheme="minorHAnsi" w:cstheme="minorHAnsi"/>
          <w:lang w:val="en-US"/>
        </w:rPr>
        <w:t xml:space="preserve"> </w:t>
      </w:r>
      <w:r w:rsidR="00027800">
        <w:rPr>
          <w:rFonts w:asciiTheme="minorHAnsi" w:eastAsia="Arial" w:hAnsiTheme="minorHAnsi" w:cstheme="minorHAnsi"/>
          <w:lang w:val="en-US"/>
        </w:rPr>
        <w:t xml:space="preserve">to be acquainted with our customers and to increase communication/service quality within the frame of the information for which you have given consent </w:t>
      </w:r>
      <w:r w:rsidR="00E63C6B">
        <w:rPr>
          <w:rFonts w:asciiTheme="minorHAnsi" w:eastAsia="Arial" w:hAnsiTheme="minorHAnsi" w:cstheme="minorHAnsi"/>
          <w:lang w:val="en-US"/>
        </w:rPr>
        <w:t xml:space="preserve">to </w:t>
      </w:r>
      <w:r w:rsidR="00027800">
        <w:rPr>
          <w:rFonts w:asciiTheme="minorHAnsi" w:eastAsia="Arial" w:hAnsiTheme="minorHAnsi" w:cstheme="minorHAnsi"/>
          <w:lang w:val="en-US"/>
        </w:rPr>
        <w:t>process</w:t>
      </w:r>
      <w:r w:rsidR="00E63C6B">
        <w:rPr>
          <w:rFonts w:asciiTheme="minorHAnsi" w:eastAsia="Arial" w:hAnsiTheme="minorHAnsi" w:cstheme="minorHAnsi"/>
          <w:lang w:val="en-US"/>
        </w:rPr>
        <w:t>;</w:t>
      </w:r>
      <w:r w:rsidR="005F5C32" w:rsidRPr="00110C3C">
        <w:rPr>
          <w:rFonts w:asciiTheme="minorHAnsi" w:eastAsia="Arial" w:hAnsiTheme="minorHAnsi" w:cstheme="minorHAnsi"/>
          <w:lang w:val="en-US"/>
        </w:rPr>
        <w:t xml:space="preserve"> </w:t>
      </w:r>
      <w:r w:rsidR="00AE42CC">
        <w:rPr>
          <w:rFonts w:asciiTheme="minorHAnsi" w:eastAsia="Arial" w:hAnsiTheme="minorHAnsi" w:cstheme="minorHAnsi"/>
          <w:lang w:val="en-US"/>
        </w:rPr>
        <w:t>to ensure the correct product availability;</w:t>
      </w:r>
      <w:r w:rsidR="005F5C32" w:rsidRPr="00110C3C">
        <w:rPr>
          <w:rFonts w:asciiTheme="minorHAnsi" w:eastAsia="Arial" w:hAnsiTheme="minorHAnsi" w:cstheme="minorHAnsi"/>
          <w:lang w:val="en-US"/>
        </w:rPr>
        <w:t xml:space="preserve"> </w:t>
      </w:r>
      <w:r w:rsidR="00C52365">
        <w:rPr>
          <w:rFonts w:asciiTheme="minorHAnsi" w:eastAsia="Arial" w:hAnsiTheme="minorHAnsi" w:cstheme="minorHAnsi"/>
          <w:lang w:val="en-US"/>
        </w:rPr>
        <w:t>to maintain the commercial relationship;</w:t>
      </w:r>
      <w:r w:rsidR="005F5C32" w:rsidRPr="00110C3C">
        <w:rPr>
          <w:rFonts w:asciiTheme="minorHAnsi" w:eastAsia="Arial" w:hAnsiTheme="minorHAnsi" w:cstheme="minorHAnsi"/>
          <w:lang w:val="en-US"/>
        </w:rPr>
        <w:t xml:space="preserve"> </w:t>
      </w:r>
      <w:r w:rsidR="00403CF9">
        <w:rPr>
          <w:rFonts w:asciiTheme="minorHAnsi" w:eastAsia="Arial" w:hAnsiTheme="minorHAnsi" w:cstheme="minorHAnsi"/>
          <w:lang w:val="en-US"/>
        </w:rPr>
        <w:t xml:space="preserve">to gain statistical information; to present current information of products and campaigns </w:t>
      </w:r>
      <w:r w:rsidR="00EF774B">
        <w:rPr>
          <w:rFonts w:asciiTheme="minorHAnsi" w:eastAsia="Arial" w:hAnsiTheme="minorHAnsi" w:cstheme="minorHAnsi"/>
          <w:lang w:val="en-US"/>
        </w:rPr>
        <w:t>in order to increase the service quality which we provide to our customers;</w:t>
      </w:r>
      <w:r w:rsidR="005F5C32" w:rsidRPr="00110C3C">
        <w:rPr>
          <w:rFonts w:asciiTheme="minorHAnsi" w:eastAsia="Arial" w:hAnsiTheme="minorHAnsi" w:cstheme="minorHAnsi"/>
          <w:lang w:val="en-US"/>
        </w:rPr>
        <w:t xml:space="preserve"> </w:t>
      </w:r>
      <w:r w:rsidR="00EF774B">
        <w:rPr>
          <w:rFonts w:asciiTheme="minorHAnsi" w:eastAsia="Arial" w:hAnsiTheme="minorHAnsi" w:cstheme="minorHAnsi"/>
          <w:lang w:val="en-US"/>
        </w:rPr>
        <w:t xml:space="preserve">to use such data for communication and marketing such as promotion and </w:t>
      </w:r>
      <w:r w:rsidR="00DE4E51">
        <w:rPr>
          <w:rFonts w:asciiTheme="minorHAnsi" w:eastAsia="Arial" w:hAnsiTheme="minorHAnsi" w:cstheme="minorHAnsi"/>
          <w:lang w:val="en-US"/>
        </w:rPr>
        <w:t>to send commercial electronic mails to you if you have consent for doing so</w:t>
      </w:r>
      <w:r w:rsidR="005F5C32" w:rsidRPr="00110C3C">
        <w:rPr>
          <w:rFonts w:asciiTheme="minorHAnsi" w:eastAsia="Arial" w:hAnsiTheme="minorHAnsi" w:cstheme="minorHAnsi"/>
          <w:lang w:val="en-US"/>
        </w:rPr>
        <w:t xml:space="preserve">. </w:t>
      </w:r>
    </w:p>
    <w:p w14:paraId="210AE73D" w14:textId="09ADC394" w:rsidR="005F5C32" w:rsidRPr="00110C3C" w:rsidRDefault="00ED1D3C" w:rsidP="005F5C32">
      <w:pPr>
        <w:pStyle w:val="Saptanm"/>
        <w:spacing w:line="276" w:lineRule="auto"/>
        <w:jc w:val="both"/>
        <w:rPr>
          <w:rFonts w:asciiTheme="minorHAnsi" w:eastAsia="Arial" w:hAnsiTheme="minorHAnsi" w:cstheme="minorHAnsi"/>
          <w:lang w:val="en-US"/>
        </w:rPr>
      </w:pPr>
      <w:r>
        <w:rPr>
          <w:rFonts w:asciiTheme="minorHAnsi" w:eastAsia="Arial" w:hAnsiTheme="minorHAnsi" w:cstheme="minorHAnsi"/>
          <w:lang w:val="en-US"/>
        </w:rPr>
        <w:t xml:space="preserve">In all cases, all the data which you may provide to our company according to both the distant sales contract and the states specified in the legislation </w:t>
      </w:r>
      <w:r w:rsidR="00BB735C">
        <w:rPr>
          <w:rFonts w:asciiTheme="minorHAnsi" w:eastAsia="Arial" w:hAnsiTheme="minorHAnsi" w:cstheme="minorHAnsi"/>
          <w:lang w:val="en-US"/>
        </w:rPr>
        <w:t>are processed only in compliance with the respective legislation and/or the scope for which you have given consent for the collection of your data</w:t>
      </w:r>
      <w:r w:rsidR="005F5C32" w:rsidRPr="00110C3C">
        <w:rPr>
          <w:rFonts w:asciiTheme="minorHAnsi" w:eastAsia="Arial" w:hAnsiTheme="minorHAnsi" w:cstheme="minorHAnsi"/>
          <w:lang w:val="en-US"/>
        </w:rPr>
        <w:t>.</w:t>
      </w:r>
    </w:p>
    <w:p w14:paraId="52867401" w14:textId="77777777" w:rsidR="001D6AB0" w:rsidRPr="001A79B8" w:rsidRDefault="001D6AB0" w:rsidP="005F5C32">
      <w:pPr>
        <w:pStyle w:val="Saptanm"/>
        <w:spacing w:line="276" w:lineRule="auto"/>
        <w:jc w:val="both"/>
        <w:rPr>
          <w:rFonts w:asciiTheme="minorHAnsi" w:eastAsia="Arial" w:hAnsiTheme="minorHAnsi" w:cstheme="minorHAnsi"/>
          <w:sz w:val="16"/>
          <w:szCs w:val="16"/>
          <w:lang w:val="en-US"/>
        </w:rPr>
      </w:pPr>
    </w:p>
    <w:p w14:paraId="3A55DF69" w14:textId="00267F91" w:rsidR="005F5C32" w:rsidRPr="00110C3C" w:rsidRDefault="005F5C32" w:rsidP="005F5C32">
      <w:pPr>
        <w:pStyle w:val="Saptanm"/>
        <w:spacing w:line="276" w:lineRule="auto"/>
        <w:jc w:val="both"/>
        <w:rPr>
          <w:rStyle w:val="Yok"/>
          <w:rFonts w:asciiTheme="minorHAnsi" w:eastAsia="Arial" w:hAnsiTheme="minorHAnsi" w:cstheme="minorHAnsi"/>
          <w:b/>
          <w:bCs/>
          <w:lang w:val="en-US"/>
        </w:rPr>
      </w:pPr>
      <w:r w:rsidRPr="00110C3C">
        <w:rPr>
          <w:rFonts w:asciiTheme="minorHAnsi" w:hAnsiTheme="minorHAnsi" w:cstheme="minorHAnsi"/>
          <w:b/>
          <w:bCs/>
          <w:lang w:val="en-US"/>
        </w:rPr>
        <w:t xml:space="preserve">(5) </w:t>
      </w:r>
      <w:r w:rsidR="00B93C7A">
        <w:rPr>
          <w:rFonts w:asciiTheme="minorHAnsi" w:hAnsiTheme="minorHAnsi" w:cstheme="minorHAnsi"/>
          <w:b/>
          <w:bCs/>
          <w:lang w:val="en-US"/>
        </w:rPr>
        <w:t>Your Rights</w:t>
      </w:r>
    </w:p>
    <w:p w14:paraId="000914F2" w14:textId="32F00F3E" w:rsidR="00167469" w:rsidRPr="002C3DFC" w:rsidRDefault="00167469" w:rsidP="00167469">
      <w:pPr>
        <w:pStyle w:val="Saptanm"/>
        <w:spacing w:line="276" w:lineRule="auto"/>
        <w:jc w:val="both"/>
        <w:rPr>
          <w:rFonts w:asciiTheme="minorHAnsi" w:hAnsiTheme="minorHAnsi" w:cstheme="minorHAnsi"/>
          <w:lang w:val="en-US"/>
        </w:rPr>
      </w:pPr>
      <w:r>
        <w:rPr>
          <w:rFonts w:asciiTheme="minorHAnsi" w:hAnsiTheme="minorHAnsi" w:cstheme="minorHAnsi"/>
          <w:lang w:val="en-US"/>
        </w:rPr>
        <w:t>In scope of clause 11 of the Personal Data Protection Law and in the capacity of the customer, you can submit your requests related to your rights and to the execution of the Law with the application form created by ARZUM and available in our website or by requesting this form in hand and submitting with your wet-ink signature or via the notary public to our address</w:t>
      </w:r>
      <w:r w:rsidRPr="002C3DFC">
        <w:rPr>
          <w:rFonts w:asciiTheme="minorHAnsi" w:hAnsiTheme="minorHAnsi" w:cstheme="minorHAnsi"/>
          <w:lang w:val="en-US"/>
        </w:rPr>
        <w:t xml:space="preserve"> ‘’</w:t>
      </w:r>
      <w:proofErr w:type="spellStart"/>
      <w:r w:rsidRPr="002C3DFC">
        <w:rPr>
          <w:rFonts w:asciiTheme="minorHAnsi" w:hAnsiTheme="minorHAnsi" w:cstheme="minorHAnsi"/>
          <w:lang w:val="en-US"/>
        </w:rPr>
        <w:t>Flatofis</w:t>
      </w:r>
      <w:proofErr w:type="spellEnd"/>
      <w:r w:rsidRPr="002C3DFC">
        <w:rPr>
          <w:rFonts w:asciiTheme="minorHAnsi" w:hAnsiTheme="minorHAnsi" w:cstheme="minorHAnsi"/>
          <w:lang w:val="en-US"/>
        </w:rPr>
        <w:t xml:space="preserve"> </w:t>
      </w:r>
      <w:proofErr w:type="spellStart"/>
      <w:r w:rsidRPr="002C3DFC">
        <w:rPr>
          <w:rFonts w:asciiTheme="minorHAnsi" w:hAnsiTheme="minorHAnsi" w:cstheme="minorHAnsi"/>
          <w:lang w:val="en-US"/>
        </w:rPr>
        <w:t>Binası</w:t>
      </w:r>
      <w:proofErr w:type="spellEnd"/>
      <w:r w:rsidRPr="002C3DFC">
        <w:rPr>
          <w:rFonts w:asciiTheme="minorHAnsi" w:hAnsiTheme="minorHAnsi" w:cstheme="minorHAnsi"/>
          <w:lang w:val="en-US"/>
        </w:rPr>
        <w:t xml:space="preserve">, </w:t>
      </w:r>
      <w:proofErr w:type="spellStart"/>
      <w:r w:rsidRPr="002C3DFC">
        <w:rPr>
          <w:rFonts w:asciiTheme="minorHAnsi" w:hAnsiTheme="minorHAnsi" w:cstheme="minorHAnsi"/>
          <w:lang w:val="en-US"/>
        </w:rPr>
        <w:t>Otakçılar</w:t>
      </w:r>
      <w:proofErr w:type="spellEnd"/>
      <w:r w:rsidRPr="002C3DFC">
        <w:rPr>
          <w:rFonts w:asciiTheme="minorHAnsi" w:hAnsiTheme="minorHAnsi" w:cstheme="minorHAnsi"/>
          <w:lang w:val="en-US"/>
        </w:rPr>
        <w:t xml:space="preserve"> </w:t>
      </w:r>
      <w:proofErr w:type="spellStart"/>
      <w:r w:rsidRPr="002C3DFC">
        <w:rPr>
          <w:rFonts w:asciiTheme="minorHAnsi" w:hAnsiTheme="minorHAnsi" w:cstheme="minorHAnsi"/>
          <w:lang w:val="en-US"/>
        </w:rPr>
        <w:t>Caddesi</w:t>
      </w:r>
      <w:proofErr w:type="spellEnd"/>
      <w:r w:rsidRPr="002C3DFC">
        <w:rPr>
          <w:rFonts w:asciiTheme="minorHAnsi" w:hAnsiTheme="minorHAnsi" w:cstheme="minorHAnsi"/>
          <w:lang w:val="en-US"/>
        </w:rPr>
        <w:t xml:space="preserve">, Numara 78, Kat 1, B Blok, Numara B1B, </w:t>
      </w:r>
      <w:proofErr w:type="spellStart"/>
      <w:r w:rsidRPr="002C3DFC">
        <w:rPr>
          <w:rFonts w:asciiTheme="minorHAnsi" w:hAnsiTheme="minorHAnsi" w:cstheme="minorHAnsi"/>
          <w:lang w:val="en-US"/>
        </w:rPr>
        <w:t>Eyüp</w:t>
      </w:r>
      <w:proofErr w:type="spellEnd"/>
      <w:r w:rsidRPr="002C3DFC">
        <w:rPr>
          <w:rFonts w:asciiTheme="minorHAnsi" w:hAnsiTheme="minorHAnsi" w:cstheme="minorHAnsi"/>
          <w:lang w:val="en-US"/>
        </w:rPr>
        <w:t xml:space="preserve"> 34050 İstanbul / </w:t>
      </w:r>
      <w:proofErr w:type="spellStart"/>
      <w:r w:rsidRPr="002C3DFC">
        <w:rPr>
          <w:rFonts w:asciiTheme="minorHAnsi" w:hAnsiTheme="minorHAnsi" w:cstheme="minorHAnsi"/>
          <w:lang w:val="en-US"/>
        </w:rPr>
        <w:t>Türkiye</w:t>
      </w:r>
      <w:proofErr w:type="spellEnd"/>
      <w:r w:rsidRPr="002C3DFC">
        <w:rPr>
          <w:rFonts w:asciiTheme="minorHAnsi" w:hAnsiTheme="minorHAnsi" w:cstheme="minorHAnsi"/>
          <w:lang w:val="en-US"/>
        </w:rPr>
        <w:t>”</w:t>
      </w:r>
      <w:r w:rsidR="00574C38">
        <w:rPr>
          <w:rFonts w:asciiTheme="minorHAnsi" w:hAnsiTheme="minorHAnsi" w:cstheme="minorHAnsi"/>
          <w:lang w:val="en-US"/>
        </w:rPr>
        <w:t>,</w:t>
      </w:r>
      <w:r>
        <w:rPr>
          <w:rFonts w:asciiTheme="minorHAnsi" w:hAnsiTheme="minorHAnsi" w:cstheme="minorHAnsi"/>
          <w:lang w:val="en-US"/>
        </w:rPr>
        <w:t xml:space="preserve"> or</w:t>
      </w:r>
      <w:r w:rsidRPr="002C3DFC">
        <w:rPr>
          <w:rFonts w:asciiTheme="minorHAnsi" w:hAnsiTheme="minorHAnsi" w:cstheme="minorHAnsi"/>
          <w:lang w:val="en-US"/>
        </w:rPr>
        <w:t>;</w:t>
      </w:r>
    </w:p>
    <w:p w14:paraId="44188BDE" w14:textId="6800C8B8" w:rsidR="005F5C32" w:rsidRPr="00110C3C" w:rsidRDefault="00167469" w:rsidP="005F5C32">
      <w:pPr>
        <w:pStyle w:val="Saptanm"/>
        <w:spacing w:line="276" w:lineRule="auto"/>
        <w:jc w:val="both"/>
        <w:rPr>
          <w:rFonts w:asciiTheme="minorHAnsi" w:hAnsiTheme="minorHAnsi" w:cstheme="minorHAnsi"/>
          <w:lang w:val="en-US"/>
        </w:rPr>
      </w:pPr>
      <w:r>
        <w:rPr>
          <w:rFonts w:asciiTheme="minorHAnsi" w:hAnsiTheme="minorHAnsi" w:cstheme="minorHAnsi"/>
          <w:color w:val="auto"/>
          <w:lang w:val="en-US"/>
        </w:rPr>
        <w:t>By submitting to the request by e-mail with the “secure electronic signature” of the applicant as defined in the Electronic Signature Law 5070 to the related address defined in</w:t>
      </w:r>
      <w:r w:rsidRPr="002C3DFC">
        <w:rPr>
          <w:rFonts w:asciiTheme="minorHAnsi" w:hAnsiTheme="minorHAnsi" w:cstheme="minorHAnsi"/>
          <w:color w:val="auto"/>
          <w:lang w:val="en-US"/>
        </w:rPr>
        <w:t xml:space="preserve"> </w:t>
      </w:r>
      <w:hyperlink r:id="rId7" w:history="1">
        <w:r w:rsidRPr="002C3DFC">
          <w:rPr>
            <w:rStyle w:val="Kpr"/>
            <w:rFonts w:asciiTheme="minorHAnsi" w:hAnsiTheme="minorHAnsi" w:cstheme="minorHAnsi"/>
            <w:color w:val="auto"/>
            <w:lang w:val="en-US"/>
          </w:rPr>
          <w:t>Arzum@hs02.kep.tr</w:t>
        </w:r>
      </w:hyperlink>
      <w:r w:rsidRPr="002C3DFC">
        <w:rPr>
          <w:rFonts w:asciiTheme="minorHAnsi" w:hAnsiTheme="minorHAnsi" w:cstheme="minorHAnsi"/>
          <w:color w:val="auto"/>
          <w:lang w:val="en-US"/>
        </w:rPr>
        <w:t xml:space="preserve">  </w:t>
      </w:r>
      <w:r>
        <w:rPr>
          <w:rFonts w:asciiTheme="minorHAnsi" w:hAnsiTheme="minorHAnsi" w:cstheme="minorHAnsi"/>
          <w:color w:val="auto"/>
          <w:lang w:val="en-US"/>
        </w:rPr>
        <w:t>or to our electronic mail address</w:t>
      </w:r>
      <w:r w:rsidRPr="002C3DFC">
        <w:rPr>
          <w:rFonts w:asciiTheme="minorHAnsi" w:hAnsiTheme="minorHAnsi" w:cstheme="minorHAnsi"/>
          <w:color w:val="auto"/>
          <w:lang w:val="en-US"/>
        </w:rPr>
        <w:t xml:space="preserve"> </w:t>
      </w:r>
      <w:hyperlink r:id="rId8" w:history="1">
        <w:r w:rsidRPr="002C3DFC">
          <w:rPr>
            <w:rStyle w:val="Kpr"/>
            <w:rFonts w:asciiTheme="minorHAnsi" w:hAnsiTheme="minorHAnsi" w:cstheme="minorHAnsi"/>
            <w:color w:val="auto"/>
            <w:lang w:val="en-US"/>
          </w:rPr>
          <w:t>kvkk@arzum.com</w:t>
        </w:r>
      </w:hyperlink>
      <w:r w:rsidRPr="00167469">
        <w:rPr>
          <w:rStyle w:val="Kpr"/>
          <w:rFonts w:asciiTheme="minorHAnsi" w:hAnsiTheme="minorHAnsi" w:cstheme="minorHAnsi"/>
          <w:color w:val="auto"/>
          <w:u w:val="none"/>
          <w:lang w:val="en-US"/>
        </w:rPr>
        <w:t>.</w:t>
      </w:r>
      <w:r w:rsidRPr="00B773A1">
        <w:rPr>
          <w:rStyle w:val="Kpr"/>
          <w:rFonts w:asciiTheme="minorHAnsi" w:hAnsiTheme="minorHAnsi" w:cstheme="minorHAnsi"/>
          <w:color w:val="auto"/>
          <w:u w:val="none"/>
          <w:lang w:val="en-US"/>
        </w:rPr>
        <w:t xml:space="preserve"> </w:t>
      </w:r>
      <w:r w:rsidR="008C6535">
        <w:rPr>
          <w:rFonts w:asciiTheme="minorHAnsi" w:hAnsiTheme="minorHAnsi" w:cstheme="minorHAnsi"/>
          <w:color w:val="auto"/>
          <w:lang w:val="en-US"/>
        </w:rPr>
        <w:t>Upon submitting your requests, your requests will be finalized free of charge latest within 30 days depending on the nature of your request</w:t>
      </w:r>
      <w:r w:rsidR="008C6535">
        <w:rPr>
          <w:rFonts w:asciiTheme="minorHAnsi" w:hAnsiTheme="minorHAnsi" w:cstheme="minorHAnsi"/>
          <w:lang w:val="en-US"/>
        </w:rPr>
        <w:t>.</w:t>
      </w:r>
      <w:r w:rsidR="005F5C32" w:rsidRPr="00110C3C">
        <w:rPr>
          <w:rFonts w:asciiTheme="minorHAnsi" w:hAnsiTheme="minorHAnsi" w:cstheme="minorHAnsi"/>
          <w:lang w:val="en-US"/>
        </w:rPr>
        <w:t xml:space="preserve"> </w:t>
      </w:r>
      <w:r w:rsidR="00DD724A">
        <w:rPr>
          <w:rFonts w:asciiTheme="minorHAnsi" w:hAnsiTheme="minorHAnsi" w:cstheme="minorHAnsi"/>
          <w:color w:val="auto"/>
          <w:lang w:val="en-US"/>
        </w:rPr>
        <w:t xml:space="preserve">If your request will be answered in written, no fee will be charged up to the first 10 (ten) pages whereas a handling fee of 1 TL will be charged for each page exceeding 10 (ten) pages according to the Communique related to the Principles and Practices of Applying to the Data Controller. </w:t>
      </w:r>
      <w:r w:rsidR="00BB603B">
        <w:rPr>
          <w:rFonts w:asciiTheme="minorHAnsi" w:hAnsiTheme="minorHAnsi" w:cstheme="minorHAnsi"/>
          <w:lang w:val="en-US"/>
        </w:rPr>
        <w:t>If the answer to your request will be presented in recorded media such as CD, flash memory etc. the cost of the recording media will be charged to you.</w:t>
      </w:r>
    </w:p>
    <w:p w14:paraId="0AEF1A2C" w14:textId="77777777" w:rsidR="004217D0" w:rsidRPr="001A79B8" w:rsidRDefault="004217D0" w:rsidP="004217D0">
      <w:pPr>
        <w:pStyle w:val="Saptanm"/>
        <w:spacing w:line="276" w:lineRule="auto"/>
        <w:jc w:val="both"/>
        <w:rPr>
          <w:rFonts w:asciiTheme="minorHAnsi" w:hAnsiTheme="minorHAnsi" w:cstheme="minorHAnsi"/>
          <w:sz w:val="16"/>
          <w:szCs w:val="16"/>
          <w:lang w:val="en-US"/>
        </w:rPr>
      </w:pPr>
    </w:p>
    <w:p w14:paraId="11CBAEB4" w14:textId="51155270" w:rsidR="004217D0" w:rsidRPr="00110C3C" w:rsidRDefault="008408B3" w:rsidP="004217D0">
      <w:pPr>
        <w:shd w:val="clear" w:color="auto" w:fill="FFFFFF"/>
        <w:spacing w:after="150"/>
        <w:jc w:val="both"/>
        <w:rPr>
          <w:rFonts w:asciiTheme="minorHAnsi" w:eastAsia="Times New Roman" w:hAnsiTheme="minorHAnsi" w:cstheme="minorHAnsi"/>
          <w:color w:val="333333"/>
          <w:sz w:val="22"/>
          <w:szCs w:val="22"/>
          <w:lang w:val="en-US" w:eastAsia="tr-TR"/>
        </w:rPr>
      </w:pPr>
      <w:r>
        <w:rPr>
          <w:rFonts w:asciiTheme="minorHAnsi" w:eastAsia="Times New Roman" w:hAnsiTheme="minorHAnsi" w:cstheme="minorHAnsi"/>
          <w:color w:val="333333"/>
          <w:sz w:val="22"/>
          <w:szCs w:val="22"/>
          <w:lang w:val="en-US" w:eastAsia="tr-TR"/>
        </w:rPr>
        <w:t>Also, according to clause 4 of the Personal Data Protection Act, ARZUM is obligated to keep your personal data in a correct and updated manner</w:t>
      </w:r>
      <w:r w:rsidR="004217D0" w:rsidRPr="00110C3C">
        <w:rPr>
          <w:rFonts w:asciiTheme="minorHAnsi" w:eastAsia="Times New Roman" w:hAnsiTheme="minorHAnsi" w:cstheme="minorHAnsi"/>
          <w:color w:val="333333"/>
          <w:sz w:val="22"/>
          <w:szCs w:val="22"/>
          <w:lang w:val="en-US" w:eastAsia="tr-TR"/>
        </w:rPr>
        <w:t xml:space="preserve">. </w:t>
      </w:r>
      <w:r w:rsidR="00313194">
        <w:rPr>
          <w:rFonts w:asciiTheme="minorHAnsi" w:eastAsia="Times New Roman" w:hAnsiTheme="minorHAnsi" w:cstheme="minorHAnsi"/>
          <w:color w:val="333333"/>
          <w:sz w:val="22"/>
          <w:szCs w:val="22"/>
          <w:lang w:val="en-US" w:eastAsia="tr-TR"/>
        </w:rPr>
        <w:t xml:space="preserve">In this scope, </w:t>
      </w:r>
      <w:r w:rsidR="00291EDE">
        <w:rPr>
          <w:rFonts w:asciiTheme="minorHAnsi" w:eastAsia="Times New Roman" w:hAnsiTheme="minorHAnsi" w:cstheme="minorHAnsi"/>
          <w:color w:val="333333"/>
          <w:sz w:val="22"/>
          <w:szCs w:val="22"/>
          <w:lang w:val="en-US" w:eastAsia="tr-TR"/>
        </w:rPr>
        <w:t xml:space="preserve">our customers have to share their correct and updated data with ARZUM to enable </w:t>
      </w:r>
      <w:r w:rsidR="004217D0" w:rsidRPr="00110C3C">
        <w:rPr>
          <w:rFonts w:asciiTheme="minorHAnsi" w:eastAsia="Times New Roman" w:hAnsiTheme="minorHAnsi" w:cstheme="minorHAnsi"/>
          <w:color w:val="333333"/>
          <w:sz w:val="22"/>
          <w:szCs w:val="22"/>
          <w:lang w:val="en-US" w:eastAsia="tr-TR"/>
        </w:rPr>
        <w:t>ARZUM’</w:t>
      </w:r>
      <w:r w:rsidR="00291EDE">
        <w:rPr>
          <w:rFonts w:asciiTheme="minorHAnsi" w:eastAsia="Times New Roman" w:hAnsiTheme="minorHAnsi" w:cstheme="minorHAnsi"/>
          <w:color w:val="333333"/>
          <w:sz w:val="22"/>
          <w:szCs w:val="22"/>
          <w:lang w:val="en-US" w:eastAsia="tr-TR"/>
        </w:rPr>
        <w:t>s fulfillment of its obligations arising from the legislation in effect</w:t>
      </w:r>
      <w:r w:rsidR="004217D0" w:rsidRPr="00110C3C">
        <w:rPr>
          <w:rFonts w:asciiTheme="minorHAnsi" w:eastAsia="Times New Roman" w:hAnsiTheme="minorHAnsi" w:cstheme="minorHAnsi"/>
          <w:color w:val="333333"/>
          <w:sz w:val="22"/>
          <w:szCs w:val="22"/>
          <w:lang w:val="en-US" w:eastAsia="tr-TR"/>
        </w:rPr>
        <w:t xml:space="preserve">. </w:t>
      </w:r>
      <w:r w:rsidR="00B112F1">
        <w:rPr>
          <w:rFonts w:asciiTheme="minorHAnsi" w:eastAsia="Times New Roman" w:hAnsiTheme="minorHAnsi" w:cstheme="minorHAnsi"/>
          <w:color w:val="333333"/>
          <w:sz w:val="22"/>
          <w:szCs w:val="22"/>
          <w:lang w:val="en-US" w:eastAsia="tr-TR"/>
        </w:rPr>
        <w:t xml:space="preserve">If your personal data should be changed in any manner, please update your personal data by sending an e-mail to: </w:t>
      </w:r>
      <w:hyperlink r:id="rId9" w:history="1">
        <w:r w:rsidR="00B112F1" w:rsidRPr="002D483C">
          <w:rPr>
            <w:rStyle w:val="Kpr"/>
            <w:rFonts w:asciiTheme="minorHAnsi" w:eastAsia="Times New Roman" w:hAnsiTheme="minorHAnsi" w:cstheme="minorHAnsi"/>
            <w:sz w:val="22"/>
            <w:szCs w:val="22"/>
            <w:lang w:val="en-US" w:eastAsia="tr-TR"/>
          </w:rPr>
          <w:t>kvkk@arzum.com</w:t>
        </w:r>
      </w:hyperlink>
      <w:r w:rsidR="00B112F1">
        <w:rPr>
          <w:rFonts w:asciiTheme="minorHAnsi" w:eastAsia="Times New Roman" w:hAnsiTheme="minorHAnsi" w:cstheme="minorHAnsi"/>
          <w:color w:val="333333"/>
          <w:sz w:val="22"/>
          <w:szCs w:val="22"/>
          <w:lang w:val="en-US" w:eastAsia="tr-TR"/>
        </w:rPr>
        <w:t xml:space="preserve"> and writing “Update of Personal Data” in the subject section.</w:t>
      </w:r>
    </w:p>
    <w:p w14:paraId="1479423F" w14:textId="77777777" w:rsidR="004217D0" w:rsidRPr="001A79B8" w:rsidRDefault="004217D0" w:rsidP="005F5C32">
      <w:pPr>
        <w:pStyle w:val="Saptanm"/>
        <w:spacing w:line="276" w:lineRule="auto"/>
        <w:jc w:val="both"/>
        <w:rPr>
          <w:rFonts w:asciiTheme="minorHAnsi" w:hAnsiTheme="minorHAnsi" w:cstheme="minorHAnsi"/>
          <w:sz w:val="16"/>
          <w:szCs w:val="16"/>
          <w:lang w:val="en-US"/>
        </w:rPr>
      </w:pPr>
    </w:p>
    <w:p w14:paraId="7CBAAEA5" w14:textId="2900FF27" w:rsidR="005F5C32" w:rsidRPr="00110C3C" w:rsidRDefault="005F5C32" w:rsidP="005F5C32">
      <w:pPr>
        <w:pStyle w:val="Saptanm"/>
        <w:spacing w:line="276" w:lineRule="auto"/>
        <w:jc w:val="both"/>
        <w:rPr>
          <w:rFonts w:asciiTheme="minorHAnsi" w:hAnsiTheme="minorHAnsi" w:cstheme="minorHAnsi"/>
          <w:b/>
          <w:bCs/>
          <w:lang w:val="en-US"/>
        </w:rPr>
      </w:pPr>
      <w:r w:rsidRPr="00110C3C">
        <w:rPr>
          <w:rFonts w:asciiTheme="minorHAnsi" w:hAnsiTheme="minorHAnsi" w:cstheme="minorHAnsi"/>
          <w:b/>
          <w:bCs/>
          <w:lang w:val="en-US"/>
        </w:rPr>
        <w:t xml:space="preserve">(6) </w:t>
      </w:r>
      <w:r w:rsidR="008B141E">
        <w:rPr>
          <w:rFonts w:asciiTheme="minorHAnsi" w:hAnsiTheme="minorHAnsi" w:cstheme="minorHAnsi"/>
          <w:b/>
          <w:bCs/>
          <w:lang w:val="en-US"/>
        </w:rPr>
        <w:t>Retention a</w:t>
      </w:r>
      <w:r w:rsidR="001079C7">
        <w:rPr>
          <w:rFonts w:asciiTheme="minorHAnsi" w:hAnsiTheme="minorHAnsi" w:cstheme="minorHAnsi"/>
          <w:b/>
          <w:bCs/>
          <w:lang w:val="en-US"/>
        </w:rPr>
        <w:t>nd Destruction</w:t>
      </w:r>
      <w:r w:rsidRPr="00110C3C">
        <w:rPr>
          <w:rFonts w:asciiTheme="minorHAnsi" w:hAnsiTheme="minorHAnsi" w:cstheme="minorHAnsi"/>
          <w:b/>
          <w:bCs/>
          <w:lang w:val="en-US"/>
        </w:rPr>
        <w:t>:</w:t>
      </w:r>
    </w:p>
    <w:p w14:paraId="04C0CFD3" w14:textId="3498AD1A" w:rsidR="00DC491E" w:rsidRPr="00110C3C" w:rsidRDefault="00B72E38" w:rsidP="00DC491E">
      <w:pPr>
        <w:pStyle w:val="Saptanm"/>
        <w:spacing w:line="276" w:lineRule="auto"/>
        <w:jc w:val="both"/>
        <w:rPr>
          <w:rFonts w:asciiTheme="minorHAnsi" w:hAnsiTheme="minorHAnsi" w:cstheme="minorHAnsi"/>
          <w:lang w:val="en-US"/>
        </w:rPr>
      </w:pPr>
      <w:r>
        <w:rPr>
          <w:rFonts w:asciiTheme="minorHAnsi" w:hAnsiTheme="minorHAnsi" w:cstheme="minorHAnsi"/>
          <w:bCs/>
          <w:lang w:val="en-US"/>
        </w:rPr>
        <w:t xml:space="preserve">Your personal data which are processed under this Clarification Text shall be </w:t>
      </w:r>
      <w:r w:rsidR="008B141E">
        <w:rPr>
          <w:rFonts w:asciiTheme="minorHAnsi" w:hAnsiTheme="minorHAnsi" w:cstheme="minorHAnsi"/>
          <w:bCs/>
          <w:lang w:val="en-US"/>
        </w:rPr>
        <w:t xml:space="preserve">retained </w:t>
      </w:r>
      <w:r>
        <w:rPr>
          <w:rFonts w:asciiTheme="minorHAnsi" w:hAnsiTheme="minorHAnsi" w:cstheme="minorHAnsi"/>
          <w:bCs/>
          <w:lang w:val="en-US"/>
        </w:rPr>
        <w:t xml:space="preserve">for a period as required by the processing purpose provided that the legal </w:t>
      </w:r>
      <w:r w:rsidR="008B141E">
        <w:rPr>
          <w:rFonts w:asciiTheme="minorHAnsi" w:hAnsiTheme="minorHAnsi" w:cstheme="minorHAnsi"/>
          <w:bCs/>
          <w:lang w:val="en-US"/>
        </w:rPr>
        <w:t>retention</w:t>
      </w:r>
      <w:r>
        <w:rPr>
          <w:rFonts w:asciiTheme="minorHAnsi" w:hAnsiTheme="minorHAnsi" w:cstheme="minorHAnsi"/>
          <w:bCs/>
          <w:lang w:val="en-US"/>
        </w:rPr>
        <w:t xml:space="preserve"> period shall not be exceeded and upon the expiration of such period your personal data will be destroyed</w:t>
      </w:r>
      <w:r w:rsidR="00DC491E" w:rsidRPr="00110C3C">
        <w:rPr>
          <w:rFonts w:asciiTheme="minorHAnsi" w:hAnsiTheme="minorHAnsi" w:cstheme="minorHAnsi"/>
          <w:lang w:val="en-US"/>
        </w:rPr>
        <w:t xml:space="preserve">. </w:t>
      </w:r>
      <w:r w:rsidR="00201395">
        <w:rPr>
          <w:rFonts w:asciiTheme="minorHAnsi" w:hAnsiTheme="minorHAnsi" w:cstheme="minorHAnsi"/>
          <w:lang w:val="en-US"/>
        </w:rPr>
        <w:t xml:space="preserve">Some of the </w:t>
      </w:r>
      <w:r w:rsidR="008B141E">
        <w:rPr>
          <w:rFonts w:asciiTheme="minorHAnsi" w:hAnsiTheme="minorHAnsi" w:cstheme="minorHAnsi"/>
          <w:lang w:val="en-US"/>
        </w:rPr>
        <w:t>retention</w:t>
      </w:r>
      <w:r w:rsidR="00201395">
        <w:rPr>
          <w:rFonts w:asciiTheme="minorHAnsi" w:hAnsiTheme="minorHAnsi" w:cstheme="minorHAnsi"/>
          <w:lang w:val="en-US"/>
        </w:rPr>
        <w:t xml:space="preserve"> and destruction periods of your personal data are as following</w:t>
      </w:r>
      <w:r w:rsidR="00DC491E" w:rsidRPr="00110C3C">
        <w:rPr>
          <w:rFonts w:asciiTheme="minorHAnsi" w:hAnsiTheme="minorHAnsi" w:cstheme="minorHAnsi"/>
          <w:lang w:val="en-US"/>
        </w:rPr>
        <w:t>:</w:t>
      </w:r>
    </w:p>
    <w:p w14:paraId="20CAD878" w14:textId="0D17AA08" w:rsidR="005F5C32" w:rsidRPr="00110C3C" w:rsidRDefault="005F5C32" w:rsidP="005F5C32">
      <w:pPr>
        <w:shd w:val="clear" w:color="auto" w:fill="FFFFFF"/>
        <w:spacing w:after="120" w:line="276" w:lineRule="auto"/>
        <w:jc w:val="both"/>
        <w:rPr>
          <w:rFonts w:asciiTheme="minorHAnsi" w:hAnsiTheme="minorHAnsi" w:cstheme="minorHAnsi"/>
          <w:bCs/>
          <w:color w:val="000000"/>
          <w:sz w:val="22"/>
          <w:szCs w:val="22"/>
          <w:lang w:val="en-US" w:eastAsia="tr-TR"/>
        </w:rP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08"/>
        <w:gridCol w:w="2862"/>
        <w:gridCol w:w="2852"/>
      </w:tblGrid>
      <w:tr w:rsidR="005F5C32" w:rsidRPr="00110C3C" w14:paraId="7DEF77C3" w14:textId="77777777" w:rsidTr="001D2AA6">
        <w:trPr>
          <w:tblHeader/>
          <w:jc w:val="center"/>
        </w:trPr>
        <w:tc>
          <w:tcPr>
            <w:tcW w:w="3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083B781" w14:textId="7C318648" w:rsidR="005F5C32" w:rsidRPr="00110C3C" w:rsidRDefault="008B141E" w:rsidP="008B141E">
            <w:pPr>
              <w:jc w:val="center"/>
              <w:rPr>
                <w:rFonts w:asciiTheme="minorHAnsi" w:eastAsia="Times New Roman" w:hAnsiTheme="minorHAnsi" w:cstheme="minorHAnsi"/>
                <w:b/>
                <w:bCs/>
                <w:sz w:val="20"/>
                <w:szCs w:val="20"/>
                <w:lang w:val="en-US" w:eastAsia="tr-TR"/>
              </w:rPr>
            </w:pPr>
            <w:bookmarkStart w:id="3" w:name="_Hlk6483052"/>
            <w:r>
              <w:rPr>
                <w:rFonts w:asciiTheme="minorHAnsi" w:eastAsia="Times New Roman" w:hAnsiTheme="minorHAnsi" w:cstheme="minorHAnsi"/>
                <w:b/>
                <w:bCs/>
                <w:sz w:val="20"/>
                <w:szCs w:val="20"/>
                <w:lang w:val="en-US" w:eastAsia="tr-TR"/>
              </w:rPr>
              <w:lastRenderedPageBreak/>
              <w:t>PROCESS</w:t>
            </w:r>
          </w:p>
        </w:tc>
        <w:tc>
          <w:tcPr>
            <w:tcW w:w="286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823B432" w14:textId="3637E08F" w:rsidR="005F5C32" w:rsidRPr="00110C3C" w:rsidRDefault="00F548B8" w:rsidP="00F548B8">
            <w:pPr>
              <w:jc w:val="center"/>
              <w:rPr>
                <w:rFonts w:asciiTheme="minorHAnsi" w:eastAsia="Times New Roman" w:hAnsiTheme="minorHAnsi" w:cstheme="minorHAnsi"/>
                <w:b/>
                <w:bCs/>
                <w:sz w:val="20"/>
                <w:szCs w:val="20"/>
                <w:lang w:val="en-US" w:eastAsia="tr-TR"/>
              </w:rPr>
            </w:pPr>
            <w:r>
              <w:rPr>
                <w:rFonts w:asciiTheme="minorHAnsi" w:eastAsia="Times New Roman" w:hAnsiTheme="minorHAnsi" w:cstheme="minorHAnsi"/>
                <w:b/>
                <w:bCs/>
                <w:sz w:val="20"/>
                <w:szCs w:val="20"/>
                <w:lang w:val="en-US" w:eastAsia="tr-TR"/>
              </w:rPr>
              <w:t>RETENTION</w:t>
            </w:r>
            <w:r w:rsidR="008B141E">
              <w:rPr>
                <w:rFonts w:asciiTheme="minorHAnsi" w:eastAsia="Times New Roman" w:hAnsiTheme="minorHAnsi" w:cstheme="minorHAnsi"/>
                <w:b/>
                <w:bCs/>
                <w:sz w:val="20"/>
                <w:szCs w:val="20"/>
                <w:lang w:val="en-US" w:eastAsia="tr-TR"/>
              </w:rPr>
              <w:t xml:space="preserve"> PERIOD</w:t>
            </w:r>
          </w:p>
        </w:tc>
        <w:tc>
          <w:tcPr>
            <w:tcW w:w="285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CC49E08" w14:textId="5C9F75FF" w:rsidR="005F5C32" w:rsidRPr="00110C3C" w:rsidRDefault="008B141E" w:rsidP="008B141E">
            <w:pPr>
              <w:jc w:val="center"/>
              <w:rPr>
                <w:rFonts w:asciiTheme="minorHAnsi" w:eastAsia="Times New Roman" w:hAnsiTheme="minorHAnsi" w:cstheme="minorHAnsi"/>
                <w:b/>
                <w:bCs/>
                <w:sz w:val="20"/>
                <w:szCs w:val="20"/>
                <w:lang w:val="en-US" w:eastAsia="tr-TR"/>
              </w:rPr>
            </w:pPr>
            <w:r>
              <w:rPr>
                <w:rFonts w:asciiTheme="minorHAnsi" w:eastAsia="Times New Roman" w:hAnsiTheme="minorHAnsi" w:cstheme="minorHAnsi"/>
                <w:b/>
                <w:bCs/>
                <w:sz w:val="20"/>
                <w:szCs w:val="20"/>
                <w:lang w:val="en-US" w:eastAsia="tr-TR"/>
              </w:rPr>
              <w:t>DESTRUCTION PERIOD</w:t>
            </w:r>
          </w:p>
        </w:tc>
      </w:tr>
      <w:tr w:rsidR="005F5C32" w:rsidRPr="00110C3C" w14:paraId="3F2F46C3" w14:textId="77777777" w:rsidTr="001D2AA6">
        <w:trPr>
          <w:jc w:val="center"/>
        </w:trPr>
        <w:tc>
          <w:tcPr>
            <w:tcW w:w="3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327B5E97" w14:textId="328B91F7" w:rsidR="005F5C32" w:rsidRPr="00110C3C" w:rsidRDefault="00F548B8" w:rsidP="00F548B8">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Part of the contract process and retention of the contract</w:t>
            </w:r>
          </w:p>
        </w:tc>
        <w:tc>
          <w:tcPr>
            <w:tcW w:w="286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41E88EC9" w14:textId="1DD273EB" w:rsidR="005F5C32" w:rsidRPr="00110C3C" w:rsidRDefault="00F548B8" w:rsidP="00D27CFC">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 xml:space="preserve">10 years </w:t>
            </w:r>
            <w:r w:rsidR="00D27CFC">
              <w:rPr>
                <w:rFonts w:asciiTheme="minorHAnsi" w:eastAsia="Times New Roman" w:hAnsiTheme="minorHAnsi" w:cstheme="minorHAnsi"/>
                <w:sz w:val="20"/>
                <w:szCs w:val="20"/>
                <w:lang w:val="en-US" w:eastAsia="tr-TR"/>
              </w:rPr>
              <w:t>following</w:t>
            </w:r>
            <w:r>
              <w:rPr>
                <w:rFonts w:asciiTheme="minorHAnsi" w:eastAsia="Times New Roman" w:hAnsiTheme="minorHAnsi" w:cstheme="minorHAnsi"/>
                <w:sz w:val="20"/>
                <w:szCs w:val="20"/>
                <w:lang w:val="en-US" w:eastAsia="tr-TR"/>
              </w:rPr>
              <w:t xml:space="preserve"> expiration of the contractual relationship</w:t>
            </w:r>
          </w:p>
        </w:tc>
        <w:tc>
          <w:tcPr>
            <w:tcW w:w="285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11BA9D3F" w14:textId="5AFFB0EB" w:rsidR="005F5C32" w:rsidRPr="00110C3C" w:rsidRDefault="00F548B8" w:rsidP="00F548B8">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Within 180 days following the expiration of the retention period</w:t>
            </w:r>
          </w:p>
        </w:tc>
      </w:tr>
      <w:tr w:rsidR="00093500" w:rsidRPr="00110C3C" w14:paraId="0A35F4CB" w14:textId="77777777" w:rsidTr="00913910">
        <w:trPr>
          <w:jc w:val="center"/>
        </w:trPr>
        <w:tc>
          <w:tcPr>
            <w:tcW w:w="3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3BA8E9E" w14:textId="20C721B2" w:rsidR="00093500" w:rsidRPr="00110C3C" w:rsidRDefault="00093500" w:rsidP="00093500">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Any data collected as required by other related legislation</w:t>
            </w:r>
          </w:p>
        </w:tc>
        <w:tc>
          <w:tcPr>
            <w:tcW w:w="286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6FE0CD3" w14:textId="0F764D86" w:rsidR="00093500" w:rsidRPr="00110C3C" w:rsidRDefault="00093500" w:rsidP="00093500">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Up to the period as stipulated in the related legislation</w:t>
            </w:r>
          </w:p>
        </w:tc>
        <w:tc>
          <w:tcPr>
            <w:tcW w:w="285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0B3EFB28" w14:textId="2D744F52" w:rsidR="00093500" w:rsidRPr="00110C3C" w:rsidRDefault="00093500" w:rsidP="00093500">
            <w:pPr>
              <w:jc w:val="center"/>
              <w:rPr>
                <w:rFonts w:asciiTheme="minorHAnsi" w:eastAsia="Times New Roman" w:hAnsiTheme="minorHAnsi" w:cstheme="minorHAnsi"/>
                <w:sz w:val="20"/>
                <w:szCs w:val="20"/>
                <w:lang w:val="en-US" w:eastAsia="tr-TR"/>
              </w:rPr>
            </w:pPr>
            <w:r w:rsidRPr="00410CA0">
              <w:rPr>
                <w:rFonts w:asciiTheme="minorHAnsi" w:eastAsia="Times New Roman" w:hAnsiTheme="minorHAnsi" w:cstheme="minorHAnsi"/>
                <w:sz w:val="20"/>
                <w:szCs w:val="20"/>
                <w:lang w:val="en-US" w:eastAsia="tr-TR"/>
              </w:rPr>
              <w:t>Within 180 days following the expiration of the retention period</w:t>
            </w:r>
          </w:p>
        </w:tc>
      </w:tr>
      <w:tr w:rsidR="00093500" w:rsidRPr="00110C3C" w14:paraId="4AF6E8BF" w14:textId="77777777" w:rsidTr="00913910">
        <w:trPr>
          <w:jc w:val="center"/>
        </w:trPr>
        <w:tc>
          <w:tcPr>
            <w:tcW w:w="3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52FCB941" w14:textId="5160D7D3" w:rsidR="00093500" w:rsidRPr="00110C3C" w:rsidRDefault="0048139C" w:rsidP="0048139C">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Payment transactions</w:t>
            </w:r>
          </w:p>
        </w:tc>
        <w:tc>
          <w:tcPr>
            <w:tcW w:w="286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445BE494" w14:textId="521F5674" w:rsidR="00093500" w:rsidRPr="00110C3C" w:rsidRDefault="0048139C" w:rsidP="0048139C">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10 years following the expiration of the contractual relationship</w:t>
            </w:r>
          </w:p>
        </w:tc>
        <w:tc>
          <w:tcPr>
            <w:tcW w:w="285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14:paraId="145CE62C" w14:textId="2B0A1399" w:rsidR="00093500" w:rsidRPr="00110C3C" w:rsidRDefault="00093500" w:rsidP="00093500">
            <w:pPr>
              <w:jc w:val="center"/>
              <w:rPr>
                <w:rFonts w:asciiTheme="minorHAnsi" w:eastAsia="Times New Roman" w:hAnsiTheme="minorHAnsi" w:cstheme="minorHAnsi"/>
                <w:sz w:val="20"/>
                <w:szCs w:val="20"/>
                <w:lang w:val="en-US" w:eastAsia="tr-TR"/>
              </w:rPr>
            </w:pPr>
            <w:r w:rsidRPr="00410CA0">
              <w:rPr>
                <w:rFonts w:asciiTheme="minorHAnsi" w:eastAsia="Times New Roman" w:hAnsiTheme="minorHAnsi" w:cstheme="minorHAnsi"/>
                <w:sz w:val="20"/>
                <w:szCs w:val="20"/>
                <w:lang w:val="en-US" w:eastAsia="tr-TR"/>
              </w:rPr>
              <w:t>Within 180 days following the expiration of the retention period</w:t>
            </w:r>
          </w:p>
        </w:tc>
      </w:tr>
      <w:tr w:rsidR="00093500" w:rsidRPr="00110C3C" w14:paraId="6748D12D" w14:textId="77777777" w:rsidTr="00913910">
        <w:trPr>
          <w:jc w:val="center"/>
        </w:trPr>
        <w:tc>
          <w:tcPr>
            <w:tcW w:w="3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7D4BBB27" w14:textId="5553DE13" w:rsidR="00093500" w:rsidRPr="00110C3C" w:rsidRDefault="0048139C" w:rsidP="007F2E54">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Customer</w:t>
            </w:r>
            <w:r w:rsidR="00093500" w:rsidRPr="00110C3C">
              <w:rPr>
                <w:rFonts w:asciiTheme="minorHAnsi" w:eastAsia="Times New Roman" w:hAnsiTheme="minorHAnsi" w:cstheme="minorHAnsi"/>
                <w:sz w:val="20"/>
                <w:szCs w:val="20"/>
                <w:lang w:val="en-US" w:eastAsia="tr-TR"/>
              </w:rPr>
              <w:t xml:space="preserve"> Log/</w:t>
            </w:r>
            <w:r w:rsidR="007F2E54">
              <w:rPr>
                <w:rFonts w:asciiTheme="minorHAnsi" w:eastAsia="Times New Roman" w:hAnsiTheme="minorHAnsi" w:cstheme="minorHAnsi"/>
                <w:sz w:val="20"/>
                <w:szCs w:val="20"/>
                <w:lang w:val="en-US" w:eastAsia="tr-TR"/>
              </w:rPr>
              <w:t>Registration</w:t>
            </w:r>
            <w:r w:rsidR="00093500" w:rsidRPr="00110C3C">
              <w:rPr>
                <w:rFonts w:asciiTheme="minorHAnsi" w:eastAsia="Times New Roman" w:hAnsiTheme="minorHAnsi" w:cstheme="minorHAnsi"/>
                <w:sz w:val="20"/>
                <w:szCs w:val="20"/>
                <w:lang w:val="en-US" w:eastAsia="tr-TR"/>
              </w:rPr>
              <w:t>/T</w:t>
            </w:r>
            <w:r w:rsidR="007F2E54">
              <w:rPr>
                <w:rFonts w:asciiTheme="minorHAnsi" w:eastAsia="Times New Roman" w:hAnsiTheme="minorHAnsi" w:cstheme="minorHAnsi"/>
                <w:sz w:val="20"/>
                <w:szCs w:val="20"/>
                <w:lang w:val="en-US" w:eastAsia="tr-TR"/>
              </w:rPr>
              <w:t>racking</w:t>
            </w:r>
            <w:r w:rsidR="00093500" w:rsidRPr="00110C3C">
              <w:rPr>
                <w:rFonts w:asciiTheme="minorHAnsi" w:eastAsia="Times New Roman" w:hAnsiTheme="minorHAnsi" w:cstheme="minorHAnsi"/>
                <w:sz w:val="20"/>
                <w:szCs w:val="20"/>
                <w:lang w:val="en-US" w:eastAsia="tr-TR"/>
              </w:rPr>
              <w:t xml:space="preserve"> S</w:t>
            </w:r>
            <w:r w:rsidR="007F2E54">
              <w:rPr>
                <w:rFonts w:asciiTheme="minorHAnsi" w:eastAsia="Times New Roman" w:hAnsiTheme="minorHAnsi" w:cstheme="minorHAnsi"/>
                <w:sz w:val="20"/>
                <w:szCs w:val="20"/>
                <w:lang w:val="en-US" w:eastAsia="tr-TR"/>
              </w:rPr>
              <w:t>y</w:t>
            </w:r>
            <w:r w:rsidR="00093500" w:rsidRPr="00110C3C">
              <w:rPr>
                <w:rFonts w:asciiTheme="minorHAnsi" w:eastAsia="Times New Roman" w:hAnsiTheme="minorHAnsi" w:cstheme="minorHAnsi"/>
                <w:sz w:val="20"/>
                <w:szCs w:val="20"/>
                <w:lang w:val="en-US" w:eastAsia="tr-TR"/>
              </w:rPr>
              <w:t>stem</w:t>
            </w:r>
            <w:r w:rsidR="007F2E54">
              <w:rPr>
                <w:rFonts w:asciiTheme="minorHAnsi" w:eastAsia="Times New Roman" w:hAnsiTheme="minorHAnsi" w:cstheme="minorHAnsi"/>
                <w:sz w:val="20"/>
                <w:szCs w:val="20"/>
                <w:lang w:val="en-US" w:eastAsia="tr-TR"/>
              </w:rPr>
              <w:t>s</w:t>
            </w:r>
          </w:p>
        </w:tc>
        <w:tc>
          <w:tcPr>
            <w:tcW w:w="286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5D57CA37" w14:textId="3A83D2C9" w:rsidR="00093500" w:rsidRPr="00110C3C" w:rsidRDefault="0048139C" w:rsidP="00093500">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10 years</w:t>
            </w:r>
          </w:p>
        </w:tc>
        <w:tc>
          <w:tcPr>
            <w:tcW w:w="285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14:paraId="0BF59459" w14:textId="2B435D30" w:rsidR="00093500" w:rsidRPr="00110C3C" w:rsidRDefault="00093500" w:rsidP="00093500">
            <w:pPr>
              <w:jc w:val="center"/>
              <w:rPr>
                <w:rFonts w:asciiTheme="minorHAnsi" w:eastAsia="Times New Roman" w:hAnsiTheme="minorHAnsi" w:cstheme="minorHAnsi"/>
                <w:sz w:val="20"/>
                <w:szCs w:val="20"/>
                <w:lang w:val="en-US" w:eastAsia="tr-TR"/>
              </w:rPr>
            </w:pPr>
            <w:r w:rsidRPr="00410CA0">
              <w:rPr>
                <w:rFonts w:asciiTheme="minorHAnsi" w:eastAsia="Times New Roman" w:hAnsiTheme="minorHAnsi" w:cstheme="minorHAnsi"/>
                <w:sz w:val="20"/>
                <w:szCs w:val="20"/>
                <w:lang w:val="en-US" w:eastAsia="tr-TR"/>
              </w:rPr>
              <w:t>Within 180 days following the expiration of the retention period</w:t>
            </w:r>
          </w:p>
        </w:tc>
      </w:tr>
      <w:tr w:rsidR="005F5C32" w:rsidRPr="00110C3C" w14:paraId="713E390A" w14:textId="77777777" w:rsidTr="001D2AA6">
        <w:trPr>
          <w:jc w:val="center"/>
        </w:trPr>
        <w:tc>
          <w:tcPr>
            <w:tcW w:w="3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6F8DAA0C" w14:textId="4BC0CFBE" w:rsidR="005F5C32" w:rsidRPr="00110C3C" w:rsidRDefault="007F2E54" w:rsidP="007F2E54">
            <w:pPr>
              <w:jc w:val="center"/>
              <w:rPr>
                <w:rFonts w:asciiTheme="minorHAnsi" w:eastAsia="Times New Roman" w:hAnsiTheme="minorHAnsi" w:cstheme="minorHAnsi"/>
                <w:sz w:val="20"/>
                <w:szCs w:val="20"/>
                <w:lang w:val="en-US" w:eastAsia="tr-TR"/>
              </w:rPr>
            </w:pPr>
            <w:r>
              <w:rPr>
                <w:rFonts w:asciiTheme="minorHAnsi" w:hAnsiTheme="minorHAnsi" w:cstheme="minorHAnsi"/>
                <w:color w:val="333333"/>
                <w:sz w:val="20"/>
                <w:szCs w:val="20"/>
                <w:shd w:val="clear" w:color="auto" w:fill="FFFFFF"/>
                <w:lang w:val="en-US"/>
              </w:rPr>
              <w:t>Customer data</w:t>
            </w:r>
          </w:p>
        </w:tc>
        <w:tc>
          <w:tcPr>
            <w:tcW w:w="286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28C1947C" w14:textId="45F1D70B" w:rsidR="005F5C32" w:rsidRPr="00110C3C" w:rsidRDefault="00E60BA1" w:rsidP="007B679A">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10 years as of the delivery of the product/service which has been purchased by the customer according to the Turkish Code of Obligations clause 146 and Turkish Commercial Code clause 82.</w:t>
            </w:r>
          </w:p>
        </w:tc>
        <w:tc>
          <w:tcPr>
            <w:tcW w:w="285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256A11EB" w14:textId="478562AF" w:rsidR="005F5C32" w:rsidRPr="00110C3C" w:rsidRDefault="00093500" w:rsidP="001D2AA6">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Within 180 days following the expiration of the retention period</w:t>
            </w:r>
          </w:p>
        </w:tc>
      </w:tr>
      <w:tr w:rsidR="00093500" w:rsidRPr="00110C3C" w14:paraId="35DC1029" w14:textId="77777777" w:rsidTr="00551170">
        <w:trPr>
          <w:jc w:val="center"/>
        </w:trPr>
        <w:tc>
          <w:tcPr>
            <w:tcW w:w="3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B1F1836" w14:textId="06E1CAA2" w:rsidR="00093500" w:rsidRPr="00110C3C" w:rsidRDefault="00093500" w:rsidP="007F2E54">
            <w:pPr>
              <w:jc w:val="center"/>
              <w:rPr>
                <w:rFonts w:asciiTheme="minorHAnsi" w:eastAsia="Times New Roman" w:hAnsiTheme="minorHAnsi" w:cstheme="minorHAnsi"/>
                <w:sz w:val="20"/>
                <w:szCs w:val="20"/>
                <w:lang w:val="en-US" w:eastAsia="tr-TR"/>
              </w:rPr>
            </w:pPr>
            <w:r w:rsidRPr="00110C3C">
              <w:rPr>
                <w:rFonts w:asciiTheme="minorHAnsi" w:hAnsiTheme="minorHAnsi" w:cstheme="minorHAnsi"/>
                <w:color w:val="333333"/>
                <w:sz w:val="20"/>
                <w:szCs w:val="20"/>
                <w:shd w:val="clear" w:color="auto" w:fill="FFFFFF"/>
                <w:lang w:val="en-US"/>
              </w:rPr>
              <w:t>Pot</w:t>
            </w:r>
            <w:r w:rsidR="007F2E54">
              <w:rPr>
                <w:rFonts w:asciiTheme="minorHAnsi" w:hAnsiTheme="minorHAnsi" w:cstheme="minorHAnsi"/>
                <w:color w:val="333333"/>
                <w:sz w:val="20"/>
                <w:szCs w:val="20"/>
                <w:shd w:val="clear" w:color="auto" w:fill="FFFFFF"/>
                <w:lang w:val="en-US"/>
              </w:rPr>
              <w:t>ential customer data</w:t>
            </w:r>
          </w:p>
        </w:tc>
        <w:tc>
          <w:tcPr>
            <w:tcW w:w="286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2F0B8E3" w14:textId="447506D8" w:rsidR="00093500" w:rsidRPr="00110C3C" w:rsidRDefault="00093500" w:rsidP="00093500">
            <w:pPr>
              <w:jc w:val="center"/>
              <w:rPr>
                <w:rFonts w:asciiTheme="minorHAnsi" w:eastAsia="Times New Roman" w:hAnsiTheme="minorHAnsi" w:cstheme="minorHAnsi"/>
                <w:sz w:val="20"/>
                <w:szCs w:val="20"/>
                <w:lang w:val="en-US" w:eastAsia="tr-TR"/>
              </w:rPr>
            </w:pPr>
            <w:r w:rsidRPr="00110C3C">
              <w:rPr>
                <w:rFonts w:asciiTheme="minorHAnsi" w:eastAsia="Times New Roman" w:hAnsiTheme="minorHAnsi" w:cstheme="minorHAnsi"/>
                <w:sz w:val="20"/>
                <w:szCs w:val="20"/>
                <w:lang w:val="en-US" w:eastAsia="tr-TR"/>
              </w:rPr>
              <w:t>3</w:t>
            </w:r>
            <w:r w:rsidR="007F2E54">
              <w:rPr>
                <w:rFonts w:asciiTheme="minorHAnsi" w:eastAsia="Times New Roman" w:hAnsiTheme="minorHAnsi" w:cstheme="minorHAnsi"/>
                <w:sz w:val="20"/>
                <w:szCs w:val="20"/>
                <w:lang w:val="en-US" w:eastAsia="tr-TR"/>
              </w:rPr>
              <w:t xml:space="preserve"> years</w:t>
            </w:r>
          </w:p>
        </w:tc>
        <w:tc>
          <w:tcPr>
            <w:tcW w:w="285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17F1E49D" w14:textId="0FA5461F" w:rsidR="00093500" w:rsidRPr="00110C3C" w:rsidRDefault="00093500" w:rsidP="00093500">
            <w:pPr>
              <w:jc w:val="center"/>
              <w:rPr>
                <w:rFonts w:asciiTheme="minorHAnsi" w:eastAsia="Times New Roman" w:hAnsiTheme="minorHAnsi" w:cstheme="minorHAnsi"/>
                <w:sz w:val="20"/>
                <w:szCs w:val="20"/>
                <w:lang w:val="en-US" w:eastAsia="tr-TR"/>
              </w:rPr>
            </w:pPr>
            <w:r w:rsidRPr="00F25DE4">
              <w:rPr>
                <w:rFonts w:asciiTheme="minorHAnsi" w:eastAsia="Times New Roman" w:hAnsiTheme="minorHAnsi" w:cstheme="minorHAnsi"/>
                <w:sz w:val="20"/>
                <w:szCs w:val="20"/>
                <w:lang w:val="en-US" w:eastAsia="tr-TR"/>
              </w:rPr>
              <w:t>Within 180 days following the expiration of the retention period</w:t>
            </w:r>
          </w:p>
        </w:tc>
      </w:tr>
      <w:tr w:rsidR="00093500" w:rsidRPr="00110C3C" w14:paraId="0E855EEB" w14:textId="77777777" w:rsidTr="00551170">
        <w:trPr>
          <w:jc w:val="center"/>
        </w:trPr>
        <w:tc>
          <w:tcPr>
            <w:tcW w:w="3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5664C66A" w14:textId="0F8D7CC5" w:rsidR="00093500" w:rsidRPr="00110C3C" w:rsidRDefault="007F2E54" w:rsidP="007F2E54">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C</w:t>
            </w:r>
            <w:r w:rsidR="00093500" w:rsidRPr="00110C3C">
              <w:rPr>
                <w:rFonts w:asciiTheme="minorHAnsi" w:eastAsia="Times New Roman" w:hAnsiTheme="minorHAnsi" w:cstheme="minorHAnsi"/>
                <w:sz w:val="20"/>
                <w:szCs w:val="20"/>
                <w:lang w:val="en-US" w:eastAsia="tr-TR"/>
              </w:rPr>
              <w:t xml:space="preserve">amera </w:t>
            </w:r>
            <w:r>
              <w:rPr>
                <w:rFonts w:asciiTheme="minorHAnsi" w:eastAsia="Times New Roman" w:hAnsiTheme="minorHAnsi" w:cstheme="minorHAnsi"/>
                <w:sz w:val="20"/>
                <w:szCs w:val="20"/>
                <w:lang w:val="en-US" w:eastAsia="tr-TR"/>
              </w:rPr>
              <w:t>records</w:t>
            </w:r>
          </w:p>
        </w:tc>
        <w:tc>
          <w:tcPr>
            <w:tcW w:w="286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731CC252" w14:textId="5170477F" w:rsidR="00093500" w:rsidRPr="00110C3C" w:rsidRDefault="00093500" w:rsidP="00093500">
            <w:pPr>
              <w:jc w:val="center"/>
              <w:rPr>
                <w:rFonts w:asciiTheme="minorHAnsi" w:eastAsia="Times New Roman" w:hAnsiTheme="minorHAnsi" w:cstheme="minorHAnsi"/>
                <w:sz w:val="20"/>
                <w:szCs w:val="20"/>
                <w:lang w:val="en-US" w:eastAsia="tr-TR"/>
              </w:rPr>
            </w:pPr>
            <w:r w:rsidRPr="00110C3C">
              <w:rPr>
                <w:rFonts w:asciiTheme="minorHAnsi" w:eastAsia="Times New Roman" w:hAnsiTheme="minorHAnsi" w:cstheme="minorHAnsi"/>
                <w:sz w:val="20"/>
                <w:szCs w:val="20"/>
                <w:lang w:val="en-US" w:eastAsia="tr-TR"/>
              </w:rPr>
              <w:t>1</w:t>
            </w:r>
            <w:r w:rsidR="007F2E54">
              <w:rPr>
                <w:rFonts w:asciiTheme="minorHAnsi" w:eastAsia="Times New Roman" w:hAnsiTheme="minorHAnsi" w:cstheme="minorHAnsi"/>
                <w:sz w:val="20"/>
                <w:szCs w:val="20"/>
                <w:lang w:val="en-US" w:eastAsia="tr-TR"/>
              </w:rPr>
              <w:t xml:space="preserve"> month</w:t>
            </w:r>
          </w:p>
        </w:tc>
        <w:tc>
          <w:tcPr>
            <w:tcW w:w="285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14:paraId="3157C09F" w14:textId="0B540E32" w:rsidR="00093500" w:rsidRPr="00110C3C" w:rsidRDefault="00093500" w:rsidP="00093500">
            <w:pPr>
              <w:jc w:val="center"/>
              <w:rPr>
                <w:rFonts w:asciiTheme="minorHAnsi" w:eastAsia="Times New Roman" w:hAnsiTheme="minorHAnsi" w:cstheme="minorHAnsi"/>
                <w:sz w:val="20"/>
                <w:szCs w:val="20"/>
                <w:lang w:val="en-US" w:eastAsia="tr-TR"/>
              </w:rPr>
            </w:pPr>
            <w:r w:rsidRPr="00F25DE4">
              <w:rPr>
                <w:rFonts w:asciiTheme="minorHAnsi" w:eastAsia="Times New Roman" w:hAnsiTheme="minorHAnsi" w:cstheme="minorHAnsi"/>
                <w:sz w:val="20"/>
                <w:szCs w:val="20"/>
                <w:lang w:val="en-US" w:eastAsia="tr-TR"/>
              </w:rPr>
              <w:t>Within 180 days following the expiration of the retention period</w:t>
            </w:r>
          </w:p>
        </w:tc>
      </w:tr>
      <w:tr w:rsidR="00093500" w:rsidRPr="00110C3C" w14:paraId="0776DB1B" w14:textId="77777777" w:rsidTr="00551170">
        <w:trPr>
          <w:jc w:val="center"/>
        </w:trPr>
        <w:tc>
          <w:tcPr>
            <w:tcW w:w="3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2D9717F7" w14:textId="41ABD1D2" w:rsidR="00093500" w:rsidRPr="00110C3C" w:rsidRDefault="007F2E54" w:rsidP="007F2E54">
            <w:pPr>
              <w:jc w:val="center"/>
              <w:rPr>
                <w:rFonts w:asciiTheme="minorHAnsi" w:eastAsia="Times New Roman" w:hAnsiTheme="minorHAnsi" w:cstheme="minorHAnsi"/>
                <w:sz w:val="20"/>
                <w:szCs w:val="20"/>
                <w:lang w:val="en-US" w:eastAsia="tr-TR"/>
              </w:rPr>
            </w:pPr>
            <w:r>
              <w:rPr>
                <w:rFonts w:asciiTheme="minorHAnsi" w:eastAsia="Times New Roman" w:hAnsiTheme="minorHAnsi" w:cstheme="minorHAnsi"/>
                <w:sz w:val="20"/>
                <w:szCs w:val="20"/>
                <w:lang w:val="en-US" w:eastAsia="tr-TR"/>
              </w:rPr>
              <w:t>Filing of any documents</w:t>
            </w:r>
          </w:p>
        </w:tc>
        <w:tc>
          <w:tcPr>
            <w:tcW w:w="286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187F3A38" w14:textId="0365FA77" w:rsidR="00093500" w:rsidRPr="00110C3C" w:rsidRDefault="00093500" w:rsidP="00093500">
            <w:pPr>
              <w:jc w:val="center"/>
              <w:rPr>
                <w:rFonts w:asciiTheme="minorHAnsi" w:eastAsia="Times New Roman" w:hAnsiTheme="minorHAnsi" w:cstheme="minorHAnsi"/>
                <w:sz w:val="20"/>
                <w:szCs w:val="20"/>
                <w:lang w:val="en-US" w:eastAsia="tr-TR"/>
              </w:rPr>
            </w:pPr>
            <w:r w:rsidRPr="00110C3C">
              <w:rPr>
                <w:rFonts w:asciiTheme="minorHAnsi" w:eastAsia="Times New Roman" w:hAnsiTheme="minorHAnsi" w:cstheme="minorHAnsi"/>
                <w:sz w:val="20"/>
                <w:szCs w:val="20"/>
                <w:lang w:val="en-US" w:eastAsia="tr-TR"/>
              </w:rPr>
              <w:t>1</w:t>
            </w:r>
            <w:r w:rsidR="007F2E54">
              <w:rPr>
                <w:rFonts w:asciiTheme="minorHAnsi" w:eastAsia="Times New Roman" w:hAnsiTheme="minorHAnsi" w:cstheme="minorHAnsi"/>
                <w:sz w:val="20"/>
                <w:szCs w:val="20"/>
                <w:lang w:val="en-US" w:eastAsia="tr-TR"/>
              </w:rPr>
              <w:t>0 years</w:t>
            </w:r>
          </w:p>
        </w:tc>
        <w:tc>
          <w:tcPr>
            <w:tcW w:w="2852"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14:paraId="63E947DD" w14:textId="5940CBC7" w:rsidR="00093500" w:rsidRPr="00110C3C" w:rsidRDefault="00093500" w:rsidP="00093500">
            <w:pPr>
              <w:jc w:val="center"/>
              <w:rPr>
                <w:rFonts w:asciiTheme="minorHAnsi" w:eastAsia="Times New Roman" w:hAnsiTheme="minorHAnsi" w:cstheme="minorHAnsi"/>
                <w:sz w:val="20"/>
                <w:szCs w:val="20"/>
                <w:lang w:val="en-US" w:eastAsia="tr-TR"/>
              </w:rPr>
            </w:pPr>
            <w:r w:rsidRPr="00F25DE4">
              <w:rPr>
                <w:rFonts w:asciiTheme="minorHAnsi" w:eastAsia="Times New Roman" w:hAnsiTheme="minorHAnsi" w:cstheme="minorHAnsi"/>
                <w:sz w:val="20"/>
                <w:szCs w:val="20"/>
                <w:lang w:val="en-US" w:eastAsia="tr-TR"/>
              </w:rPr>
              <w:t>Within 180 days following the expiration of the retention period</w:t>
            </w:r>
          </w:p>
        </w:tc>
      </w:tr>
      <w:bookmarkEnd w:id="3"/>
    </w:tbl>
    <w:p w14:paraId="75C04AE9" w14:textId="77777777" w:rsidR="005F5C32" w:rsidRPr="00110C3C" w:rsidRDefault="005F5C32" w:rsidP="005F5C32">
      <w:pPr>
        <w:pStyle w:val="Saptanm"/>
        <w:spacing w:line="360" w:lineRule="auto"/>
        <w:jc w:val="both"/>
        <w:rPr>
          <w:rFonts w:asciiTheme="minorHAnsi" w:hAnsiTheme="minorHAnsi" w:cstheme="minorHAnsi"/>
          <w:b/>
          <w:bCs/>
          <w:lang w:val="en-US"/>
        </w:rPr>
      </w:pPr>
    </w:p>
    <w:p w14:paraId="6D06BE02" w14:textId="55F831C5" w:rsidR="005F5C32" w:rsidRPr="00110C3C" w:rsidRDefault="00BD5933" w:rsidP="00BD5933">
      <w:pPr>
        <w:pStyle w:val="Saptanm"/>
        <w:spacing w:line="360" w:lineRule="auto"/>
        <w:jc w:val="both"/>
        <w:rPr>
          <w:rFonts w:asciiTheme="minorHAnsi" w:hAnsiTheme="minorHAnsi" w:cstheme="minorHAnsi"/>
          <w:b/>
          <w:bCs/>
          <w:lang w:val="en-US"/>
        </w:rPr>
      </w:pPr>
      <w:r>
        <w:rPr>
          <w:rFonts w:asciiTheme="minorHAnsi" w:hAnsiTheme="minorHAnsi" w:cstheme="minorHAnsi"/>
          <w:b/>
          <w:bCs/>
          <w:lang w:val="en-US"/>
        </w:rPr>
        <w:t>This is f</w:t>
      </w:r>
      <w:bookmarkStart w:id="4" w:name="_GoBack"/>
      <w:bookmarkEnd w:id="4"/>
      <w:r w:rsidR="00D06792">
        <w:rPr>
          <w:rFonts w:asciiTheme="minorHAnsi" w:hAnsiTheme="minorHAnsi" w:cstheme="minorHAnsi"/>
          <w:b/>
          <w:bCs/>
          <w:lang w:val="en-US"/>
        </w:rPr>
        <w:t>or your kind information</w:t>
      </w:r>
      <w:r w:rsidR="005F5C32" w:rsidRPr="00110C3C">
        <w:rPr>
          <w:rFonts w:asciiTheme="minorHAnsi" w:hAnsiTheme="minorHAnsi" w:cstheme="minorHAnsi"/>
          <w:b/>
          <w:bCs/>
          <w:lang w:val="en-US"/>
        </w:rPr>
        <w:t>.</w:t>
      </w:r>
    </w:p>
    <w:p w14:paraId="36B44C30" w14:textId="77777777" w:rsidR="008E576C" w:rsidRPr="00110C3C" w:rsidRDefault="008E576C">
      <w:pPr>
        <w:rPr>
          <w:rFonts w:asciiTheme="minorHAnsi" w:hAnsiTheme="minorHAnsi" w:cstheme="minorHAnsi"/>
          <w:lang w:val="en-US"/>
        </w:rPr>
      </w:pPr>
    </w:p>
    <w:sectPr w:rsidR="008E576C" w:rsidRPr="00110C3C" w:rsidSect="00E117D9">
      <w:headerReference w:type="even" r:id="rId10"/>
      <w:headerReference w:type="default" r:id="rId11"/>
      <w:footerReference w:type="even" r:id="rId12"/>
      <w:footerReference w:type="default" r:id="rId13"/>
      <w:pgSz w:w="11906" w:h="16838"/>
      <w:pgMar w:top="1134" w:right="1134" w:bottom="1134" w:left="1134" w:header="709" w:footer="85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4F2CD" w14:textId="77777777" w:rsidR="0029022E" w:rsidRDefault="0029022E">
      <w:r>
        <w:separator/>
      </w:r>
    </w:p>
  </w:endnote>
  <w:endnote w:type="continuationSeparator" w:id="0">
    <w:p w14:paraId="4F234F0B" w14:textId="77777777" w:rsidR="0029022E" w:rsidRDefault="0029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943297696"/>
      <w:docPartObj>
        <w:docPartGallery w:val="Page Numbers (Bottom of Page)"/>
        <w:docPartUnique/>
      </w:docPartObj>
    </w:sdtPr>
    <w:sdtEndPr>
      <w:rPr>
        <w:rStyle w:val="SayfaNumaras"/>
      </w:rPr>
    </w:sdtEndPr>
    <w:sdtContent>
      <w:p w14:paraId="471F0F2B" w14:textId="77777777" w:rsidR="00E117D9" w:rsidRDefault="00D876B2" w:rsidP="00AF7F1B">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D95C7E8" w14:textId="77777777" w:rsidR="007B6939" w:rsidRDefault="002902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53BF" w14:textId="77777777" w:rsidR="00E117D9" w:rsidRDefault="0029022E" w:rsidP="00AF7F1B">
    <w:pPr>
      <w:pStyle w:val="Altbilgi"/>
      <w:framePr w:wrap="none" w:vAnchor="text" w:hAnchor="margin" w:xAlign="center" w:y="1"/>
      <w:rPr>
        <w:rStyle w:val="SayfaNumaras"/>
      </w:rPr>
    </w:pPr>
  </w:p>
  <w:p w14:paraId="39B79D74" w14:textId="77777777" w:rsidR="00064CAF" w:rsidRDefault="002902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AD7B7" w14:textId="77777777" w:rsidR="0029022E" w:rsidRDefault="0029022E">
      <w:r>
        <w:separator/>
      </w:r>
    </w:p>
  </w:footnote>
  <w:footnote w:type="continuationSeparator" w:id="0">
    <w:p w14:paraId="77DFC14F" w14:textId="77777777" w:rsidR="0029022E" w:rsidRDefault="00290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824785681"/>
      <w:docPartObj>
        <w:docPartGallery w:val="Page Numbers (Top of Page)"/>
        <w:docPartUnique/>
      </w:docPartObj>
    </w:sdtPr>
    <w:sdtEndPr>
      <w:rPr>
        <w:rStyle w:val="SayfaNumaras"/>
      </w:rPr>
    </w:sdtEndPr>
    <w:sdtContent>
      <w:p w14:paraId="089A5BBB" w14:textId="77777777" w:rsidR="00E117D9" w:rsidRDefault="00D876B2" w:rsidP="00AF7F1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4BDB7A1" w14:textId="77777777" w:rsidR="007B6939" w:rsidRDefault="0029022E" w:rsidP="00E117D9">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497110936"/>
      <w:docPartObj>
        <w:docPartGallery w:val="Page Numbers (Top of Page)"/>
        <w:docPartUnique/>
      </w:docPartObj>
    </w:sdtPr>
    <w:sdtEndPr>
      <w:rPr>
        <w:rStyle w:val="SayfaNumaras"/>
      </w:rPr>
    </w:sdtEndPr>
    <w:sdtContent>
      <w:p w14:paraId="6186C4CE" w14:textId="77777777" w:rsidR="00E117D9" w:rsidRDefault="00D876B2" w:rsidP="00AF7F1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BD5933">
          <w:rPr>
            <w:rStyle w:val="SayfaNumaras"/>
            <w:noProof/>
          </w:rPr>
          <w:t>3</w:t>
        </w:r>
        <w:r>
          <w:rPr>
            <w:rStyle w:val="SayfaNumaras"/>
          </w:rPr>
          <w:fldChar w:fldCharType="end"/>
        </w:r>
      </w:p>
    </w:sdtContent>
  </w:sdt>
  <w:p w14:paraId="0A39003C" w14:textId="77777777" w:rsidR="00064CAF" w:rsidRDefault="0029022E" w:rsidP="00E117D9">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32"/>
    <w:rsid w:val="00004D46"/>
    <w:rsid w:val="000057D3"/>
    <w:rsid w:val="00027800"/>
    <w:rsid w:val="00033C31"/>
    <w:rsid w:val="00093500"/>
    <w:rsid w:val="001079C7"/>
    <w:rsid w:val="00110C3C"/>
    <w:rsid w:val="00157FA0"/>
    <w:rsid w:val="00167469"/>
    <w:rsid w:val="001A33B3"/>
    <w:rsid w:val="001A5547"/>
    <w:rsid w:val="001A79B8"/>
    <w:rsid w:val="001D6AB0"/>
    <w:rsid w:val="00201395"/>
    <w:rsid w:val="00223348"/>
    <w:rsid w:val="00236080"/>
    <w:rsid w:val="00250F62"/>
    <w:rsid w:val="002539D8"/>
    <w:rsid w:val="002864A4"/>
    <w:rsid w:val="0029022E"/>
    <w:rsid w:val="00291EDE"/>
    <w:rsid w:val="002D7CAD"/>
    <w:rsid w:val="00302DFD"/>
    <w:rsid w:val="00307F14"/>
    <w:rsid w:val="00313194"/>
    <w:rsid w:val="00327702"/>
    <w:rsid w:val="003506DD"/>
    <w:rsid w:val="00352CD8"/>
    <w:rsid w:val="003D2542"/>
    <w:rsid w:val="00403CF9"/>
    <w:rsid w:val="004217D0"/>
    <w:rsid w:val="004522D1"/>
    <w:rsid w:val="00457365"/>
    <w:rsid w:val="00460777"/>
    <w:rsid w:val="0048139C"/>
    <w:rsid w:val="00491A9C"/>
    <w:rsid w:val="004941BE"/>
    <w:rsid w:val="004B5D5B"/>
    <w:rsid w:val="004E169D"/>
    <w:rsid w:val="00574C38"/>
    <w:rsid w:val="005776DE"/>
    <w:rsid w:val="005A55BA"/>
    <w:rsid w:val="005B36A2"/>
    <w:rsid w:val="005C461E"/>
    <w:rsid w:val="005D5089"/>
    <w:rsid w:val="005F5C32"/>
    <w:rsid w:val="00607283"/>
    <w:rsid w:val="00612A76"/>
    <w:rsid w:val="0063120D"/>
    <w:rsid w:val="00645610"/>
    <w:rsid w:val="00672AF3"/>
    <w:rsid w:val="00695987"/>
    <w:rsid w:val="00697BAA"/>
    <w:rsid w:val="006B5255"/>
    <w:rsid w:val="006D44BA"/>
    <w:rsid w:val="00725B41"/>
    <w:rsid w:val="007344E3"/>
    <w:rsid w:val="0077200A"/>
    <w:rsid w:val="0077492C"/>
    <w:rsid w:val="00784340"/>
    <w:rsid w:val="007B679A"/>
    <w:rsid w:val="007E7E06"/>
    <w:rsid w:val="007F2E54"/>
    <w:rsid w:val="00800D6E"/>
    <w:rsid w:val="00802565"/>
    <w:rsid w:val="0080539B"/>
    <w:rsid w:val="008408B3"/>
    <w:rsid w:val="0084380F"/>
    <w:rsid w:val="00872CED"/>
    <w:rsid w:val="00875417"/>
    <w:rsid w:val="008A29E6"/>
    <w:rsid w:val="008B141E"/>
    <w:rsid w:val="008C6535"/>
    <w:rsid w:val="008E0A92"/>
    <w:rsid w:val="008E576C"/>
    <w:rsid w:val="008F02F3"/>
    <w:rsid w:val="00967286"/>
    <w:rsid w:val="009A4A39"/>
    <w:rsid w:val="009B009F"/>
    <w:rsid w:val="009B37FA"/>
    <w:rsid w:val="009C23EA"/>
    <w:rsid w:val="009C3CC2"/>
    <w:rsid w:val="009E5947"/>
    <w:rsid w:val="00A30613"/>
    <w:rsid w:val="00A33F10"/>
    <w:rsid w:val="00A87B6F"/>
    <w:rsid w:val="00AA5CA9"/>
    <w:rsid w:val="00AC6C7B"/>
    <w:rsid w:val="00AD5329"/>
    <w:rsid w:val="00AD7631"/>
    <w:rsid w:val="00AE42CC"/>
    <w:rsid w:val="00B002E1"/>
    <w:rsid w:val="00B112F1"/>
    <w:rsid w:val="00B45C0F"/>
    <w:rsid w:val="00B72E38"/>
    <w:rsid w:val="00B773A1"/>
    <w:rsid w:val="00B8044D"/>
    <w:rsid w:val="00B93C7A"/>
    <w:rsid w:val="00BB603B"/>
    <w:rsid w:val="00BB735C"/>
    <w:rsid w:val="00BD5933"/>
    <w:rsid w:val="00BF5A65"/>
    <w:rsid w:val="00C52365"/>
    <w:rsid w:val="00C53078"/>
    <w:rsid w:val="00C66AA2"/>
    <w:rsid w:val="00C703A2"/>
    <w:rsid w:val="00C73766"/>
    <w:rsid w:val="00CA10D7"/>
    <w:rsid w:val="00D06792"/>
    <w:rsid w:val="00D27CFC"/>
    <w:rsid w:val="00D53DDA"/>
    <w:rsid w:val="00D65DE2"/>
    <w:rsid w:val="00D73FA8"/>
    <w:rsid w:val="00D81355"/>
    <w:rsid w:val="00D876B2"/>
    <w:rsid w:val="00DC491E"/>
    <w:rsid w:val="00DD724A"/>
    <w:rsid w:val="00DE4E51"/>
    <w:rsid w:val="00DF54E3"/>
    <w:rsid w:val="00DF5839"/>
    <w:rsid w:val="00E135BB"/>
    <w:rsid w:val="00E35B2F"/>
    <w:rsid w:val="00E41666"/>
    <w:rsid w:val="00E57206"/>
    <w:rsid w:val="00E60BA1"/>
    <w:rsid w:val="00E63C6B"/>
    <w:rsid w:val="00EC6671"/>
    <w:rsid w:val="00ED1D3C"/>
    <w:rsid w:val="00EF774B"/>
    <w:rsid w:val="00F12F2C"/>
    <w:rsid w:val="00F17E3A"/>
    <w:rsid w:val="00F253FF"/>
    <w:rsid w:val="00F2653D"/>
    <w:rsid w:val="00F548B8"/>
    <w:rsid w:val="00F614AA"/>
    <w:rsid w:val="00F72AC7"/>
    <w:rsid w:val="00FD33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845C"/>
  <w15:chartTrackingRefBased/>
  <w15:docId w15:val="{B1214DB9-EB55-4111-9653-E701EA54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5C3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F5C32"/>
    <w:rPr>
      <w:u w:val="single"/>
    </w:rPr>
  </w:style>
  <w:style w:type="paragraph" w:customStyle="1" w:styleId="Saptanm">
    <w:name w:val="Saptanmış"/>
    <w:qFormat/>
    <w:rsid w:val="005F5C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character" w:customStyle="1" w:styleId="Yok">
    <w:name w:val="Yok"/>
    <w:rsid w:val="005F5C32"/>
  </w:style>
  <w:style w:type="paragraph" w:styleId="stbilgi">
    <w:name w:val="header"/>
    <w:basedOn w:val="Normal"/>
    <w:link w:val="stbilgiChar"/>
    <w:uiPriority w:val="99"/>
    <w:unhideWhenUsed/>
    <w:rsid w:val="005F5C32"/>
    <w:pPr>
      <w:tabs>
        <w:tab w:val="center" w:pos="4536"/>
        <w:tab w:val="right" w:pos="9072"/>
      </w:tabs>
    </w:pPr>
  </w:style>
  <w:style w:type="character" w:customStyle="1" w:styleId="stbilgiChar">
    <w:name w:val="Üstbilgi Char"/>
    <w:basedOn w:val="VarsaylanParagrafYazTipi"/>
    <w:link w:val="stbilgi"/>
    <w:uiPriority w:val="99"/>
    <w:rsid w:val="005F5C32"/>
    <w:rPr>
      <w:rFonts w:ascii="Times New Roman" w:eastAsia="Arial Unicode MS" w:hAnsi="Times New Roman" w:cs="Times New Roman"/>
      <w:sz w:val="24"/>
      <w:szCs w:val="24"/>
      <w:bdr w:val="nil"/>
    </w:rPr>
  </w:style>
  <w:style w:type="paragraph" w:styleId="Altbilgi">
    <w:name w:val="footer"/>
    <w:basedOn w:val="Normal"/>
    <w:link w:val="AltbilgiChar"/>
    <w:uiPriority w:val="99"/>
    <w:unhideWhenUsed/>
    <w:rsid w:val="005F5C32"/>
    <w:pPr>
      <w:tabs>
        <w:tab w:val="center" w:pos="4536"/>
        <w:tab w:val="right" w:pos="9072"/>
      </w:tabs>
    </w:pPr>
  </w:style>
  <w:style w:type="character" w:customStyle="1" w:styleId="AltbilgiChar">
    <w:name w:val="Altbilgi Char"/>
    <w:basedOn w:val="VarsaylanParagrafYazTipi"/>
    <w:link w:val="Altbilgi"/>
    <w:uiPriority w:val="99"/>
    <w:rsid w:val="005F5C32"/>
    <w:rPr>
      <w:rFonts w:ascii="Times New Roman" w:eastAsia="Arial Unicode MS" w:hAnsi="Times New Roman" w:cs="Times New Roman"/>
      <w:sz w:val="24"/>
      <w:szCs w:val="24"/>
      <w:bdr w:val="nil"/>
    </w:rPr>
  </w:style>
  <w:style w:type="character" w:styleId="SayfaNumaras">
    <w:name w:val="page number"/>
    <w:basedOn w:val="VarsaylanParagrafYazTipi"/>
    <w:uiPriority w:val="99"/>
    <w:semiHidden/>
    <w:unhideWhenUsed/>
    <w:rsid w:val="005F5C32"/>
  </w:style>
  <w:style w:type="character" w:styleId="AklamaBavurusu">
    <w:name w:val="annotation reference"/>
    <w:basedOn w:val="VarsaylanParagrafYazTipi"/>
    <w:uiPriority w:val="99"/>
    <w:semiHidden/>
    <w:unhideWhenUsed/>
    <w:rsid w:val="005F5C32"/>
    <w:rPr>
      <w:sz w:val="16"/>
      <w:szCs w:val="16"/>
    </w:rPr>
  </w:style>
  <w:style w:type="paragraph" w:styleId="AklamaMetni">
    <w:name w:val="annotation text"/>
    <w:basedOn w:val="Normal"/>
    <w:link w:val="AklamaMetniChar"/>
    <w:uiPriority w:val="99"/>
    <w:semiHidden/>
    <w:unhideWhenUsed/>
    <w:rsid w:val="005F5C32"/>
    <w:rPr>
      <w:sz w:val="20"/>
      <w:szCs w:val="20"/>
    </w:rPr>
  </w:style>
  <w:style w:type="character" w:customStyle="1" w:styleId="AklamaMetniChar">
    <w:name w:val="Açıklama Metni Char"/>
    <w:basedOn w:val="VarsaylanParagrafYazTipi"/>
    <w:link w:val="AklamaMetni"/>
    <w:uiPriority w:val="99"/>
    <w:semiHidden/>
    <w:rsid w:val="005F5C32"/>
    <w:rPr>
      <w:rFonts w:ascii="Times New Roman" w:eastAsia="Arial Unicode MS" w:hAnsi="Times New Roman" w:cs="Times New Roman"/>
      <w:sz w:val="20"/>
      <w:szCs w:val="20"/>
      <w:bdr w:val="nil"/>
    </w:rPr>
  </w:style>
  <w:style w:type="paragraph" w:styleId="BalonMetni">
    <w:name w:val="Balloon Text"/>
    <w:basedOn w:val="Normal"/>
    <w:link w:val="BalonMetniChar"/>
    <w:uiPriority w:val="99"/>
    <w:semiHidden/>
    <w:unhideWhenUsed/>
    <w:rsid w:val="005F5C3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5C32"/>
    <w:rPr>
      <w:rFonts w:ascii="Segoe UI" w:eastAsia="Arial Unicode MS" w:hAnsi="Segoe UI" w:cs="Segoe UI"/>
      <w:sz w:val="18"/>
      <w:szCs w:val="18"/>
      <w:bdr w:val="nil"/>
    </w:rPr>
  </w:style>
  <w:style w:type="character" w:customStyle="1" w:styleId="UnresolvedMention">
    <w:name w:val="Unresolved Mention"/>
    <w:basedOn w:val="VarsaylanParagrafYazTipi"/>
    <w:uiPriority w:val="99"/>
    <w:semiHidden/>
    <w:unhideWhenUsed/>
    <w:rsid w:val="009B37FA"/>
    <w:rPr>
      <w:color w:val="605E5C"/>
      <w:shd w:val="clear" w:color="auto" w:fill="E1DFDD"/>
    </w:rPr>
  </w:style>
  <w:style w:type="paragraph" w:styleId="AklamaKonusu">
    <w:name w:val="annotation subject"/>
    <w:basedOn w:val="AklamaMetni"/>
    <w:next w:val="AklamaMetni"/>
    <w:link w:val="AklamaKonusuChar"/>
    <w:uiPriority w:val="99"/>
    <w:semiHidden/>
    <w:unhideWhenUsed/>
    <w:rsid w:val="00875417"/>
    <w:rPr>
      <w:b/>
      <w:bCs/>
    </w:rPr>
  </w:style>
  <w:style w:type="character" w:customStyle="1" w:styleId="AklamaKonusuChar">
    <w:name w:val="Açıklama Konusu Char"/>
    <w:basedOn w:val="AklamaMetniChar"/>
    <w:link w:val="AklamaKonusu"/>
    <w:uiPriority w:val="99"/>
    <w:semiHidden/>
    <w:rsid w:val="00875417"/>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arzu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rzum@hs02.kep.t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vkk@arzum.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3AAF-C9AF-4B56-ADC6-3028EE08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1341</Words>
  <Characters>7649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Gizem Koç- Goluoglu Hukuk / Law</dc:creator>
  <cp:keywords/>
  <dc:description/>
  <cp:lastModifiedBy>DELL</cp:lastModifiedBy>
  <cp:revision>75</cp:revision>
  <dcterms:created xsi:type="dcterms:W3CDTF">2020-10-28T15:28:00Z</dcterms:created>
  <dcterms:modified xsi:type="dcterms:W3CDTF">2020-11-13T12:01:00Z</dcterms:modified>
</cp:coreProperties>
</file>